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全州</w:t>
      </w:r>
      <w:r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农村户厕问题摸排整改情况汇总表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420" w:leftChars="-200" w:firstLine="0" w:firstLineChars="0"/>
        <w:jc w:val="left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24"/>
          <w:szCs w:val="24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pacing w:val="0"/>
          <w:sz w:val="24"/>
          <w:szCs w:val="24"/>
          <w:lang w:eastAsia="zh-CN"/>
        </w:rPr>
        <w:t>统计截至时间：</w:t>
      </w:r>
      <w:r>
        <w:rPr>
          <w:rFonts w:hint="eastAsia" w:ascii="CESI楷体-GB2312" w:hAnsi="CESI楷体-GB2312" w:eastAsia="CESI楷体-GB2312" w:cs="CESI楷体-GB2312"/>
          <w:spacing w:val="0"/>
          <w:sz w:val="24"/>
          <w:szCs w:val="24"/>
          <w:lang w:val="en-US" w:eastAsia="zh-CN"/>
        </w:rPr>
        <w:t>2023年10月13日                                                                               单位：个</w:t>
      </w:r>
    </w:p>
    <w:tbl>
      <w:tblPr>
        <w:tblStyle w:val="4"/>
        <w:tblW w:w="15645" w:type="dxa"/>
        <w:tblInd w:w="-9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1"/>
        <w:gridCol w:w="821"/>
        <w:gridCol w:w="620"/>
        <w:gridCol w:w="720"/>
        <w:gridCol w:w="620"/>
        <w:gridCol w:w="720"/>
        <w:gridCol w:w="620"/>
        <w:gridCol w:w="620"/>
        <w:gridCol w:w="620"/>
        <w:gridCol w:w="621"/>
        <w:gridCol w:w="540"/>
        <w:gridCol w:w="597"/>
        <w:gridCol w:w="618"/>
        <w:gridCol w:w="621"/>
        <w:gridCol w:w="720"/>
        <w:gridCol w:w="620"/>
        <w:gridCol w:w="539"/>
        <w:gridCol w:w="620"/>
        <w:gridCol w:w="620"/>
        <w:gridCol w:w="620"/>
        <w:gridCol w:w="620"/>
        <w:gridCol w:w="620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摸排情况</w:t>
            </w:r>
          </w:p>
        </w:tc>
        <w:tc>
          <w:tcPr>
            <w:tcW w:w="1189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问题厕所情况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已完成整改问题厕所数量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县 市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2013年来各级财政支持改造农村户厕数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已摸排户厕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涉及行政村数量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问题厕所 数量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问题情况</w:t>
            </w:r>
          </w:p>
        </w:tc>
        <w:tc>
          <w:tcPr>
            <w:tcW w:w="48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导致厕所不能使用或不能全年使用的原因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问题厕所类型</w:t>
            </w:r>
          </w:p>
        </w:tc>
        <w:tc>
          <w:tcPr>
            <w:tcW w:w="3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问题厕所建造年份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不能使用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不能全年使用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厕屋问题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厕具问题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粪池问题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用水问题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防冻问题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粪污处理问题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后期维护问题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其他问题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水冲厕所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旱厕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2013至2017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9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吉首市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14162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14162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泸溪县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13849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13849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4085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3080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4085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凤凰县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24602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24602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3201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3093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古丈县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9472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9472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花垣县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25685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25685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4061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3686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3454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保靖县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33286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33286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9604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7072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4365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9578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永顺县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9088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9088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龙山县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22690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22690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5729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3543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5724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3109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152834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152834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33015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8571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24444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3141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3093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8620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11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11873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11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30876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7553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8044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9516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4265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14877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587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TA4NzQxNjI4MzUxY2I1ZmU0YzBlNjE1YzVhNjYifQ=="/>
  </w:docVars>
  <w:rsids>
    <w:rsidRoot w:val="4AAB50C3"/>
    <w:rsid w:val="018D547F"/>
    <w:rsid w:val="0E1B1632"/>
    <w:rsid w:val="31A9476A"/>
    <w:rsid w:val="38A34779"/>
    <w:rsid w:val="3E027FCA"/>
    <w:rsid w:val="4AAB50C3"/>
    <w:rsid w:val="502B7796"/>
    <w:rsid w:val="5E6050FE"/>
    <w:rsid w:val="5E7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2023-11-08T03:18:00Z</dcterms:created>
  <dc:creator>Winter</dc:creator>
  <cp:lastModifiedBy>Winter</cp:lastModifiedBy>
  <dcterms:modified xsi:type="dcterms:W3CDTF">2023-11-08T03:19:18Z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B30ADB8B6C734F18BD5B67372A4179F0_11</vt:lpwstr>
  </property>
</Properties>
</file>