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1</w:t>
      </w:r>
      <w:r>
        <w:rPr>
          <w:rFonts w:hint="eastAsia" w:ascii="黑体" w:hAnsi="黑体" w:eastAsia="黑体"/>
          <w:sz w:val="32"/>
          <w:szCs w:val="32"/>
          <w:highlight w:val="none"/>
        </w:rPr>
        <w:t>：</w:t>
      </w:r>
      <w:bookmarkStart w:id="0" w:name="_GoBack"/>
      <w:bookmarkEnd w:id="0"/>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网络平台运行及维护费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 xml:space="preserve">    </w:t>
            </w:r>
            <w:r>
              <w:rPr>
                <w:rFonts w:hint="eastAsia" w:ascii="仿宋_GB2312" w:eastAsia="仿宋_GB2312" w:cs="宋体"/>
                <w:color w:val="000000"/>
                <w:sz w:val="18"/>
                <w:szCs w:val="18"/>
                <w:highlight w:val="none"/>
                <w:lang w:eastAsia="zh-CN"/>
              </w:rPr>
              <w:t>湘西自治州人民政府办公室</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eastAsia="zh-CN"/>
              </w:rPr>
              <w:t>湘西自治州人民政府办公室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67</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保证州政府网络平台运行、机房服务器运行稳定，政府网站群信息及时公开</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项目的实施，</w:t>
            </w:r>
            <w:r>
              <w:rPr>
                <w:rFonts w:hint="eastAsia" w:ascii="仿宋_GB2312" w:eastAsia="仿宋_GB2312"/>
                <w:color w:val="000000"/>
                <w:sz w:val="18"/>
                <w:szCs w:val="18"/>
                <w:highlight w:val="none"/>
              </w:rPr>
              <w:t>保证</w:t>
            </w:r>
            <w:r>
              <w:rPr>
                <w:rFonts w:hint="eastAsia" w:ascii="仿宋_GB2312" w:eastAsia="仿宋_GB2312"/>
                <w:color w:val="000000"/>
                <w:sz w:val="18"/>
                <w:szCs w:val="18"/>
                <w:highlight w:val="none"/>
                <w:lang w:eastAsia="zh-CN"/>
              </w:rPr>
              <w:t>了</w:t>
            </w:r>
            <w:r>
              <w:rPr>
                <w:rFonts w:hint="eastAsia" w:ascii="仿宋_GB2312" w:eastAsia="仿宋_GB2312"/>
                <w:color w:val="000000"/>
                <w:sz w:val="18"/>
                <w:szCs w:val="18"/>
                <w:highlight w:val="none"/>
              </w:rPr>
              <w:t>州政府网络平台运行、机房服务器运行稳定，政府网站群信息及时公开</w:t>
            </w:r>
            <w:r>
              <w:rPr>
                <w:rFonts w:hint="eastAsia" w:ascii="仿宋_GB2312" w:eastAsia="仿宋_GB2312"/>
                <w:color w:val="000000"/>
                <w:sz w:val="18"/>
                <w:szCs w:val="18"/>
                <w:highlight w:val="none"/>
                <w:lang w:eastAsia="zh-CN"/>
              </w:rPr>
              <w:t>。15件国务院“互联网+督查”平台留言以及省政府和省政府有关领导交办的各类事项均100%核实办结。全州政务督查督办信息化系统上线运行，实现了与县市区和州直各部门督查信息网络互联互通，全州督查信息化水平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7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网络群信息采集率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90</w:t>
            </w:r>
            <w:r>
              <w:rPr>
                <w:rFonts w:hint="eastAsia" w:ascii="仿宋_GB2312" w:eastAsia="仿宋_GB2312" w:cs="宋体"/>
                <w:color w:val="000000"/>
                <w:sz w:val="18"/>
                <w:szCs w:val="18"/>
                <w:highlight w:val="none"/>
              </w:rPr>
              <w:t>%</w:t>
            </w:r>
            <w:r>
              <w:rPr>
                <w:rFonts w:hint="eastAsia" w:ascii="仿宋_GB2312" w:eastAsia="仿宋_GB2312" w:cs="宋体"/>
                <w:color w:val="000000"/>
                <w:sz w:val="18"/>
                <w:szCs w:val="18"/>
                <w:highlight w:val="none"/>
                <w:lang w:eastAsia="zh-CN"/>
              </w:rPr>
              <w:t>以上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12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12</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s="仿宋_GB2312"/>
                <w:sz w:val="18"/>
                <w:szCs w:val="18"/>
                <w:highlight w:val="none"/>
                <w:lang w:eastAsia="zh-CN"/>
              </w:rPr>
              <w:t>电视电话会议正常召开网络安全达标率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99</w:t>
            </w:r>
            <w:r>
              <w:rPr>
                <w:rFonts w:hint="eastAsia" w:ascii="仿宋_GB2312" w:eastAsia="仿宋_GB2312" w:cs="宋体"/>
                <w:color w:val="000000"/>
                <w:sz w:val="18"/>
                <w:szCs w:val="18"/>
                <w:highlight w:val="none"/>
              </w:rPr>
              <w:t>%</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12</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7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eastAsia="zh-CN"/>
              </w:rPr>
              <w:t>政府网站群信息公开率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rPr>
              <w:t>　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政府网站群信息及时公开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rPr>
              <w:t>9</w:t>
            </w:r>
            <w:r>
              <w:rPr>
                <w:rFonts w:hint="eastAsia" w:ascii="仿宋_GB2312" w:eastAsia="仿宋_GB2312" w:cs="宋体"/>
                <w:color w:val="000000"/>
                <w:sz w:val="18"/>
                <w:szCs w:val="18"/>
                <w:highlight w:val="none"/>
                <w:lang w:val="en-US" w:eastAsia="zh-CN"/>
              </w:rPr>
              <w:t>5</w:t>
            </w:r>
            <w:r>
              <w:rPr>
                <w:rFonts w:hint="eastAsia" w:ascii="仿宋_GB2312" w:eastAsia="仿宋_GB2312" w:cs="宋体"/>
                <w:color w:val="000000"/>
                <w:sz w:val="18"/>
                <w:szCs w:val="18"/>
                <w:highlight w:val="none"/>
              </w:rPr>
              <w:t>%</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92</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填表人：     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填报日期：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spacing w:line="400" w:lineRule="exact"/>
        <w:jc w:val="left"/>
        <w:rPr>
          <w:rFonts w:ascii="黑体" w:hAnsi="黑体" w:eastAsia="黑体"/>
          <w:sz w:val="32"/>
          <w:szCs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2</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政府办综合协调专项经费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eastAsia="zh-CN"/>
              </w:rPr>
              <w:t>湘西自治州人民政府办公室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270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505.22</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467.84</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92.60%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270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443.7</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406.32</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53.52</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53.52</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8</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召开调研会议，围绕州委、州政府中心工作开展调研；实施大督查工作机制，确保每项工作都能得到及时落实；推进金融创新，助推精准扶贫；加强州政府机关事务服务中心能力建设，抓好州政府机关驻地暨行政中心搬迁工作；抓实精准扶贫工作，如期完成驻点扶贫任务；创建“五型”机关；继续深化“放管服”改革，落实简政放权要求，全面提升政务公开水平。</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圆满完成省政府主要领导3次来湘西考察调研以及30余次各级领导来州调研协调服务工作</w:t>
            </w:r>
            <w:r>
              <w:rPr>
                <w:rFonts w:hint="eastAsia" w:ascii="仿宋_GB2312" w:eastAsia="仿宋_GB2312"/>
                <w:color w:val="000000"/>
                <w:sz w:val="18"/>
                <w:szCs w:val="18"/>
                <w:highlight w:val="none"/>
                <w:lang w:eastAsia="zh-CN"/>
              </w:rPr>
              <w:t>；累计开展各类专项督查9次，14件州长批示件办结10件；驻点扶贫村保靖县踏梯村和夯沙村分别实现贫困劳动力转移就业232人、478人，同比分别增长5%和2.5%；编刷《湘西政报》12期，《经济蓝皮书》1800份，《数字湘西》900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7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rPr>
              <w:t>建议提案</w:t>
            </w:r>
            <w:r>
              <w:rPr>
                <w:rFonts w:hint="eastAsia" w:ascii="仿宋_GB2312" w:eastAsia="仿宋_GB2312"/>
                <w:color w:val="000000"/>
                <w:sz w:val="18"/>
                <w:szCs w:val="18"/>
                <w:highlight w:val="none"/>
                <w:lang w:eastAsia="zh-CN"/>
              </w:rPr>
              <w:t>办结率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7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完成调研报告</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15篇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15篇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9" w:firstLineChars="0"/>
              <w:jc w:val="left"/>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9" w:firstLineChars="0"/>
              <w:jc w:val="left"/>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7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编刷</w:t>
            </w:r>
            <w:r>
              <w:rPr>
                <w:rFonts w:hint="eastAsia" w:ascii="仿宋_GB2312" w:eastAsia="仿宋_GB2312"/>
                <w:color w:val="000000"/>
                <w:sz w:val="18"/>
                <w:szCs w:val="18"/>
                <w:highlight w:val="none"/>
              </w:rPr>
              <w:t>《湘西政报》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12期</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12期</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s="仿宋_GB2312"/>
                <w:sz w:val="18"/>
                <w:szCs w:val="18"/>
                <w:highlight w:val="none"/>
                <w:lang w:eastAsia="zh-CN"/>
              </w:rPr>
              <w:t>实际产出数量是否达到质量标准</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12</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75" w:type="dxa"/>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为领导搞好决策、参谋服务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工作都能得到及时落实</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91.5</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97</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填报日期：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spacing w:line="400" w:lineRule="exact"/>
        <w:jc w:val="left"/>
        <w:rPr>
          <w:rFonts w:ascii="黑体" w:hAnsi="黑体" w:eastAsia="黑体"/>
          <w:sz w:val="32"/>
          <w:szCs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政府办综合协调专项经费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eastAsia="zh-CN"/>
              </w:rPr>
              <w:t>湖南省湘西州人民政府驻长沙办事处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91.57</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106.59</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106.59</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91.57</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91.57</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91.57</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15.02</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15.02</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rPr>
              <w:t>接待联络服务，达到工作要求，让社会各方面都满意。</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2020年，信访维稳工作劝返上访群众181批次351人次；招商引资累计签约项目7个，超额完成州政府目标考核任务2个，其中落地项目5个；劳务输出共完成农村贫困劳动力输出100人，积极收集提供就业岗位信息，上报优质岗位信息133条，建立4家湘西州就业基地，积极开展劳动维权22起；年度目标任务很好的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引进投资签约项目数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7个</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rPr>
              <w:t>劝返上访群众</w:t>
            </w:r>
            <w:r>
              <w:rPr>
                <w:rFonts w:hint="eastAsia" w:ascii="仿宋_GB2312" w:eastAsia="仿宋_GB2312"/>
                <w:color w:val="000000"/>
                <w:sz w:val="18"/>
                <w:szCs w:val="18"/>
                <w:highlight w:val="none"/>
                <w:lang w:eastAsia="zh-CN"/>
              </w:rPr>
              <w:t>人次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351人</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完成农村贫困劳动力输出</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rPr>
              <w:t>100人</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rPr>
              <w:t>开展劳动维权</w:t>
            </w:r>
            <w:r>
              <w:rPr>
                <w:rFonts w:hint="eastAsia" w:ascii="仿宋_GB2312" w:eastAsia="仿宋_GB2312"/>
                <w:color w:val="000000"/>
                <w:sz w:val="18"/>
                <w:szCs w:val="18"/>
                <w:highlight w:val="none"/>
                <w:lang w:eastAsia="zh-CN"/>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olor w:val="000000"/>
                <w:sz w:val="18"/>
                <w:szCs w:val="18"/>
                <w:highlight w:val="none"/>
              </w:rPr>
              <w:t>22起</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rPr>
              <w:t>完成工作任务数量</w:t>
            </w:r>
            <w:r>
              <w:rPr>
                <w:rFonts w:hint="eastAsia" w:ascii="仿宋_GB2312" w:eastAsia="仿宋_GB2312" w:cs="仿宋_GB2312"/>
                <w:sz w:val="18"/>
                <w:szCs w:val="18"/>
                <w:highlight w:val="none"/>
                <w:lang w:eastAsia="zh-CN"/>
              </w:rPr>
              <w:t>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提供就业岗位信息，建立就业基地，解决贫困劳动力就业</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93</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接待联络工作得以进行</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92.5%</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年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州挂职干部工作经费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eastAsia="zh-CN"/>
              </w:rPr>
              <w:t>湘西自治州人民政府办公室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102</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102</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102</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102</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根据州委、州政府的重要工作和重大部署，推动全州经济发展和促进政府中心工作更好地开展，为领导科学决策提供建议</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项目的实施，</w:t>
            </w:r>
            <w:r>
              <w:rPr>
                <w:rFonts w:hint="eastAsia" w:ascii="仿宋_GB2312" w:eastAsia="仿宋_GB2312"/>
                <w:color w:val="000000"/>
                <w:sz w:val="18"/>
                <w:szCs w:val="18"/>
                <w:highlight w:val="none"/>
              </w:rPr>
              <w:t>紧扣州政府工作重点和全州经济社会发展脉搏，深入调查研究、深入分研判，及时形成决策意见，高质量撰写政务信息，定期采编《政务要情》直送领导案头，为领导科学决策提供参考建议。今年，累计报送各类信息1021条，上报《国办约稿》《省办约稿》110多条，84条被国办省办采用，6期《政务要情》得到州政府领导批示和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7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报送各类信息</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1000条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1021条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7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rPr>
              <w:t>上报《国办约稿》《省办约稿》</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110条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rPr>
              <w:t>被国办省办采用</w:t>
            </w:r>
            <w:r>
              <w:rPr>
                <w:rFonts w:hint="eastAsia" w:ascii="仿宋_GB2312" w:eastAsia="仿宋_GB2312"/>
                <w:color w:val="000000"/>
                <w:sz w:val="18"/>
                <w:szCs w:val="18"/>
                <w:highlight w:val="none"/>
                <w:lang w:eastAsia="zh-CN"/>
              </w:rPr>
              <w:t>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70</w:t>
            </w:r>
            <w:r>
              <w:rPr>
                <w:rFonts w:hint="eastAsia" w:ascii="仿宋_GB2312" w:eastAsia="仿宋_GB2312" w:cs="宋体"/>
                <w:color w:val="000000"/>
                <w:sz w:val="18"/>
                <w:szCs w:val="18"/>
                <w:highlight w:val="none"/>
              </w:rPr>
              <w:t>%</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76.36</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12</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13</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7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leftChars="0" w:right="0" w:rightChars="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leftChars="0" w:right="0" w:rightChars="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及时形成决策意见，高质量撰写政务信息</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91%</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 xml:space="preserve"> </w:t>
      </w: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jc w:val="left"/>
        <w:textAlignment w:val="auto"/>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5</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1132"/>
        <w:gridCol w:w="8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推进办项目经费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州推进办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33.9</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84.75%</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40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33.9</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eastAsia="zh-CN"/>
              </w:rPr>
              <w:t>全面推进重要政策、重要决策全面落实。</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全力推进重要政策、重要决策全面落实，推动政策红利全面释放，在护航“六稳”“六保”大局中贡献了应有力量，工作经验得到国务院督查室全国推广，多次得到省、州领导点赞。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eastAsia="zh-CN"/>
              </w:rPr>
              <w:t>完成全州申请专利</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1071件</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lang w:eastAsia="zh-CN"/>
              </w:rPr>
              <w:t>完成研发准备金制度备案企业</w:t>
            </w:r>
            <w:r>
              <w:rPr>
                <w:rFonts w:hint="eastAsia" w:ascii="仿宋_GB2312" w:eastAsia="仿宋_GB2312" w:cs="仿宋_GB2312"/>
                <w:sz w:val="18"/>
                <w:szCs w:val="18"/>
                <w:highlight w:val="none"/>
                <w:lang w:val="en-US" w:eastAsia="zh-CN"/>
              </w:rPr>
              <w:t>140家</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rPr>
              <w:t>完成工作任务数量</w:t>
            </w:r>
            <w:r>
              <w:rPr>
                <w:rFonts w:hint="eastAsia" w:ascii="仿宋_GB2312" w:eastAsia="仿宋_GB2312" w:cs="仿宋_GB2312"/>
                <w:sz w:val="18"/>
                <w:szCs w:val="18"/>
                <w:highlight w:val="none"/>
                <w:lang w:eastAsia="zh-CN"/>
              </w:rPr>
              <w:t>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14</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14</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经济</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落实企业奖补资金及减免市场主体税</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20亿元</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22.2亿元</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为企业发放研发奖金</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708.97万元</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864.94万元</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94%</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96</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联系电话：</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年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6</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val="en-US" w:eastAsia="zh-CN"/>
        </w:rPr>
        <w:t>2020</w:t>
      </w:r>
      <w:r>
        <w:rPr>
          <w:rFonts w:hint="eastAsia" w:ascii="楷体_GB2312" w:hAnsi="楷体_GB2312" w:eastAsia="楷体_GB2312" w:cs="楷体_GB2312"/>
          <w:color w:val="000000"/>
          <w:sz w:val="32"/>
          <w:szCs w:val="32"/>
          <w:highlight w:val="none"/>
        </w:rPr>
        <w:t>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项目支</w:t>
            </w:r>
          </w:p>
          <w:p>
            <w:pPr>
              <w:keepNext w:val="0"/>
              <w:keepLines w:val="0"/>
              <w:suppressLineNumbers w:val="0"/>
              <w:spacing w:before="0" w:beforeAutospacing="0" w:after="0" w:afterAutospacing="0" w:line="26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出名称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大数据中心政府网站和政务新媒体、电子政务外网、视频会议、政府网络等建设</w:t>
            </w: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eastAsia="zh-CN"/>
              </w:rPr>
              <w:t>湘西自治州人民政府办公室</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eastAsia="zh-CN"/>
              </w:rPr>
              <w:t>州大数据中心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项目资金</w:t>
            </w:r>
            <w:r>
              <w:rPr>
                <w:rFonts w:hint="eastAsia" w:ascii="仿宋" w:hAnsi="仿宋" w:eastAsia="仿宋" w:cs="仿宋"/>
                <w:color w:val="000000"/>
                <w:sz w:val="21"/>
                <w:szCs w:val="21"/>
                <w:highlight w:val="none"/>
              </w:rPr>
              <w:br w:type="textWrapping"/>
            </w:r>
            <w:r>
              <w:rPr>
                <w:rFonts w:hint="eastAsia" w:ascii="仿宋" w:hAnsi="仿宋" w:eastAsia="仿宋" w:cs="仿宋"/>
                <w:color w:val="000000"/>
                <w:sz w:val="21"/>
                <w:szCs w:val="21"/>
                <w:highlight w:val="none"/>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年初</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预算数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全年</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预算数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全年</w:t>
            </w:r>
          </w:p>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执行数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分值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执行率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719.81</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604.64</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84%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sz w:val="21"/>
                <w:szCs w:val="21"/>
                <w:highlight w:val="none"/>
                <w:lang w:val="en-US" w:eastAsia="zh-CN"/>
              </w:rPr>
              <w:t>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719.81</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sz w:val="21"/>
                <w:szCs w:val="21"/>
                <w:highlight w:val="none"/>
              </w:rPr>
              <w:t>　</w:t>
            </w:r>
            <w:r>
              <w:rPr>
                <w:rFonts w:hint="eastAsia" w:ascii="仿宋" w:hAnsi="仿宋" w:eastAsia="仿宋" w:cs="仿宋"/>
                <w:color w:val="000000"/>
                <w:sz w:val="21"/>
                <w:szCs w:val="21"/>
                <w:highlight w:val="none"/>
                <w:lang w:val="en-US" w:eastAsia="zh-CN"/>
              </w:rPr>
              <w:t>604.64</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630" w:firstLineChars="3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2149"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630" w:firstLineChars="3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其他资金</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3"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进一步加强全州政府网站和政务新媒体管理，落实落地《政府网站管理办法》，按照办法规定，逐步规范政府网站集约化管理，落实各级各部门网站的建设、管理、运维，保障政府网站安全、高效运行，提高政府网站政府信息公开的时效性和准确性，增强政府网站公共服务功能。进一步加强全州政府网站集约化平台、电子政务外网、电视电话会议及幻真会议和政府信息化运维保障工作，按照国家电子政务外网技术指南标准，完成本级电子政务统一互联网出口实施。</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已完成全州政府网站检查、安全检查服务购买，落实全省政府网站统一资源库运维、政府门户网站和部门子站运维、老站群系统平台运维服务采购，全州政府网站建设管理工作日益规范，工作质量和效率明显提升，国务院通报2020年政府网站和政务新媒体检查情况中湘西州无通报。按照《湘西自治州电子政务外网互联网出口技术规范（试行）》要求，分级实施本级统一的互联网出口，为本级电子政务外网提供互联网服务。全年电视电话会议及幻真会议无故障，共召开国家、省、州政府电视电话会议139次，每月对全省电视电话会议系统、全省幻真会议系统、值班室应急点名系统进行巡检，及时排除故障，保障了各安全运行。按照省政府办公厅统一部署要求，完成了湘西州政府电视电话及幻真会议系统升级改造，全新电视电话及幻真会议系统采用4K超高清设备，新增加E1专线，形成与IP线路的互为备份，将会议系统的备用线路从党政专网迁移至电子政务内网，确保系统的稳定性，达到了省政府办公厅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绩</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效</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指</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标</w:t>
            </w: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一级指标</w:t>
            </w:r>
          </w:p>
        </w:tc>
        <w:tc>
          <w:tcPr>
            <w:tcW w:w="10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二级指标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三级指标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年度</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指标值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实际</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完成值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分值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得分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偏差原因</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分析及</w:t>
            </w:r>
          </w:p>
          <w:p>
            <w:pPr>
              <w:keepNext w:val="0"/>
              <w:keepLines w:val="0"/>
              <w:suppressLineNumbers w:val="0"/>
              <w:spacing w:before="0" w:beforeAutospacing="0" w:after="0" w:afterAutospacing="0" w:line="240" w:lineRule="exact"/>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产出指标</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(50分)</w:t>
            </w:r>
          </w:p>
        </w:tc>
        <w:tc>
          <w:tcPr>
            <w:tcW w:w="107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数量指标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软件维护数量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4</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val="en-US" w:eastAsia="zh-CN"/>
              </w:rPr>
              <w:t>4</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硬件采购数量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val="en-US" w:eastAsia="zh-CN"/>
              </w:rPr>
              <w:t>8</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val="en-US" w:eastAsia="zh-CN"/>
              </w:rPr>
              <w:t>8</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质量指标</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系统合格率</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符合采购要求。</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rPr>
            </w:pPr>
            <w:r>
              <w:rPr>
                <w:rFonts w:hint="eastAsia" w:ascii="仿宋" w:hAnsi="仿宋" w:eastAsia="仿宋" w:cs="仿宋"/>
                <w:color w:val="000000"/>
                <w:sz w:val="21"/>
                <w:szCs w:val="21"/>
                <w:highlight w:val="none"/>
                <w:lang w:val="en-US" w:eastAsia="zh-CN"/>
              </w:rPr>
              <w:t>16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时效指标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系统故障修复处理时间</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符合采购要求。</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运行维护响应时间</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符合采购要求。</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成本指标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成本指标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严格按照预算执行</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效益指标</w:t>
            </w:r>
          </w:p>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（30分）</w:t>
            </w: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经济效</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益指标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数字经济发展指标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eastAsia="zh-CN"/>
              </w:rPr>
              <w:t>夯实数字经济发展基础，以大数据赋能全州高质量发展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社会效</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益指标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便民惠企指标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打造服务湘西社会生活的总平台，更加便民惠企。</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7</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生态效</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益指标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绿色生态指标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建设成果绿色生态无污染</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7</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可持续影响指标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助力全州经济社会高质量发展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p>
        </w:tc>
        <w:tc>
          <w:tcPr>
            <w:tcW w:w="107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满意度</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指标</w:t>
            </w:r>
          </w:p>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（10分）</w:t>
            </w:r>
          </w:p>
        </w:tc>
        <w:tc>
          <w:tcPr>
            <w:tcW w:w="107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服务对象满意度指标</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eastAsia="zh-CN"/>
              </w:rPr>
              <w:t>人民群众获得感、幸福感、安全感进一步提升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总分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w:t>
            </w:r>
          </w:p>
        </w:tc>
      </w:tr>
    </w:tbl>
    <w:p>
      <w:pPr>
        <w:spacing w:before="156" w:beforeLines="50"/>
        <w:jc w:val="left"/>
        <w:rPr>
          <w:rFonts w:hint="eastAsia" w:ascii="仿宋" w:hAnsi="仿宋" w:eastAsia="仿宋" w:cs="仿宋"/>
          <w:sz w:val="21"/>
          <w:szCs w:val="21"/>
          <w:highlight w:val="none"/>
        </w:rPr>
      </w:pPr>
    </w:p>
    <w:p>
      <w:pPr>
        <w:spacing w:before="156" w:beforeLines="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单位负责人签字：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填表人：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联系电话：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填报日期：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年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月</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日</w:t>
      </w:r>
    </w:p>
    <w:p>
      <w:pPr>
        <w:spacing w:before="156" w:beforeLines="50"/>
        <w:jc w:val="left"/>
        <w:rPr>
          <w:rFonts w:hint="eastAsia" w:ascii="仿宋" w:hAnsi="仿宋" w:eastAsia="仿宋" w:cs="仿宋"/>
          <w:sz w:val="21"/>
          <w:szCs w:val="21"/>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7</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1132"/>
        <w:gridCol w:w="8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会议经费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eastAsia="zh-CN"/>
              </w:rPr>
              <w:t>湘西自治州人民政府办公室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102.46</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54.76</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53.45%</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Times New Roman"/>
                <w:color w:val="000000"/>
                <w:kern w:val="2"/>
                <w:sz w:val="18"/>
                <w:szCs w:val="18"/>
                <w:highlight w:val="none"/>
                <w:lang w:val="en-US" w:eastAsia="zh-CN" w:bidi="ar-SA"/>
              </w:rPr>
              <w:t>67.25</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Times New Roman"/>
                <w:color w:val="000000"/>
                <w:kern w:val="2"/>
                <w:sz w:val="18"/>
                <w:szCs w:val="18"/>
                <w:highlight w:val="none"/>
                <w:lang w:val="en-US" w:eastAsia="zh-CN" w:bidi="ar-SA"/>
              </w:rPr>
              <w:t>19.55</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35.21</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35.21</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计划召开本部门二类会议、三类会议40次以上，3000人以上。</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2020年本部门召开二类会议、三类会议47次，人数3017人，内容为政府各项工作推进协调布置会议以及政府党组学习会议等；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招开会议次数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40次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47次</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7</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7</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会议人数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3000人</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Times New Roman"/>
                <w:color w:val="000000"/>
                <w:kern w:val="2"/>
                <w:sz w:val="18"/>
                <w:szCs w:val="18"/>
                <w:highlight w:val="none"/>
                <w:lang w:val="en-US" w:eastAsia="zh-CN" w:bidi="ar-SA"/>
              </w:rPr>
              <w:t>3017人</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7</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7</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质量达标率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会议圆满招开</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12</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12</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12</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12</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成本节约率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未出现超标支出现象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12</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12</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项工作得以推进协调</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15</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15</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15</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olor w:val="000000"/>
                <w:sz w:val="18"/>
                <w:szCs w:val="18"/>
                <w:highlight w:val="none"/>
                <w:lang w:val="en-US" w:eastAsia="zh-CN"/>
              </w:rPr>
              <w:t>15</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96%</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社会公众对项目欠了解，落意度不够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96</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年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8</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1132"/>
        <w:gridCol w:w="8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招商引资经费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eastAsia="zh-CN"/>
              </w:rPr>
              <w:t>湘西州人民政府驻北京联络处、驻上海联络处及驻深圳办事处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126.55</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126.55</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126.55</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126.55</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加强对外联络，提升招商引资水平。</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新建立了客商资源库及企业信息库、优秀人士资源库；邀请陪同相关企业赴湘西进行实地考察，多次举办驻地湘西籍成功人士招商座谈会，主动对接客商。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eastAsia="zh-CN"/>
              </w:rPr>
              <w:t>引进签约项目</w:t>
            </w:r>
            <w:r>
              <w:rPr>
                <w:rFonts w:hint="eastAsia" w:ascii="仿宋_GB2312" w:eastAsia="仿宋_GB2312"/>
                <w:color w:val="000000"/>
                <w:sz w:val="18"/>
                <w:szCs w:val="18"/>
                <w:highlight w:val="none"/>
                <w:lang w:val="en-US" w:eastAsia="zh-CN"/>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19个</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lang w:eastAsia="zh-CN"/>
              </w:rPr>
              <w:t>走访企业</w:t>
            </w:r>
            <w:r>
              <w:rPr>
                <w:rFonts w:hint="eastAsia" w:ascii="仿宋_GB2312" w:eastAsia="仿宋_GB2312" w:cs="仿宋_GB2312"/>
                <w:sz w:val="18"/>
                <w:szCs w:val="18"/>
                <w:highlight w:val="none"/>
                <w:lang w:val="en-US" w:eastAsia="zh-CN"/>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100家</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rPr>
              <w:t>完成工作任务数量</w:t>
            </w:r>
            <w:r>
              <w:rPr>
                <w:rFonts w:hint="eastAsia" w:ascii="仿宋_GB2312" w:eastAsia="仿宋_GB2312" w:cs="仿宋_GB2312"/>
                <w:sz w:val="18"/>
                <w:szCs w:val="18"/>
                <w:highlight w:val="none"/>
                <w:lang w:eastAsia="zh-CN"/>
              </w:rPr>
              <w:t>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14</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14</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经济</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引进资源，发展湘西经济</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95%</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引进投资项目，建设美丽湘西</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95%</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加强对外联络，提升招商引资水平</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10</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94%</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eastAsia="zh-CN"/>
              </w:rPr>
              <w:t>社会公众对项目欠了解，落意度不够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1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年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9</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客房运营及大楼维护和接待服务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eastAsia="zh-CN"/>
              </w:rPr>
              <w:t>湘西州人民政府驻北京联络处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225</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125</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125</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225</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125</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125</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rPr>
              <w:t>搞好内部客房运营，为来京公务提供后勤服务保障。为州领导来京公务提供客房接待服务，完成信访维稳、招商引资、联络服务等工作任务。</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加强与物业公司和承租方的联系，确保了湘西大厦正常运转；公务接待规范有序，</w:t>
            </w:r>
            <w:r>
              <w:rPr>
                <w:rFonts w:hint="eastAsia" w:ascii="仿宋_GB2312" w:eastAsia="仿宋_GB2312"/>
                <w:color w:val="000000"/>
                <w:sz w:val="18"/>
                <w:szCs w:val="18"/>
                <w:highlight w:val="none"/>
              </w:rPr>
              <w:t>保证州委、州政府重点工作、重点项目在京衔接汇报得到强力配合</w:t>
            </w:r>
            <w:r>
              <w:rPr>
                <w:rFonts w:hint="eastAsia" w:ascii="仿宋_GB2312" w:eastAsia="仿宋_GB2312"/>
                <w:color w:val="000000"/>
                <w:sz w:val="18"/>
                <w:szCs w:val="18"/>
                <w:highlight w:val="none"/>
                <w:lang w:eastAsia="zh-CN"/>
              </w:rPr>
              <w:t>；规范单位食堂管理，保证餐饮接待正常有序；做好细节服务，力求宾至如归；</w:t>
            </w:r>
            <w:r>
              <w:rPr>
                <w:rFonts w:hint="eastAsia" w:ascii="仿宋_GB2312" w:eastAsia="仿宋_GB2312"/>
                <w:color w:val="000000"/>
                <w:sz w:val="18"/>
                <w:szCs w:val="18"/>
                <w:highlight w:val="none"/>
                <w:lang w:val="en-US" w:eastAsia="zh-CN"/>
              </w:rPr>
              <w:t>2020年度，共接待州级以上领导586人次，</w:t>
            </w:r>
            <w:r>
              <w:rPr>
                <w:rFonts w:hint="eastAsia" w:ascii="仿宋_GB2312" w:eastAsia="仿宋_GB2312"/>
                <w:color w:val="000000"/>
                <w:sz w:val="18"/>
                <w:szCs w:val="18"/>
                <w:highlight w:val="none"/>
                <w:lang w:eastAsia="zh-CN"/>
              </w:rPr>
              <w:t>完成了州级领导在京公务接待工作。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完成省州及周边业务关系单位来京公务的接待服务工作接待人次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eastAsia="zh-CN"/>
              </w:rPr>
              <w:t>1300余人次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仿宋_GB2312"/>
                <w:sz w:val="18"/>
                <w:szCs w:val="18"/>
                <w:highlight w:val="none"/>
              </w:rPr>
              <w:t>接待州级以上领导</w:t>
            </w:r>
            <w:r>
              <w:rPr>
                <w:rFonts w:hint="eastAsia" w:ascii="仿宋_GB2312" w:eastAsia="仿宋_GB2312" w:cs="仿宋_GB2312"/>
                <w:sz w:val="18"/>
                <w:szCs w:val="18"/>
                <w:highlight w:val="none"/>
                <w:lang w:eastAsia="zh-CN"/>
              </w:rPr>
              <w:t>人次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仿宋_GB2312"/>
                <w:sz w:val="18"/>
                <w:szCs w:val="18"/>
                <w:highlight w:val="none"/>
              </w:rPr>
              <w:t>586人次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rPr>
              <w:t>完成工作任务数量</w:t>
            </w:r>
            <w:r>
              <w:rPr>
                <w:rFonts w:hint="eastAsia" w:ascii="仿宋_GB2312" w:eastAsia="仿宋_GB2312" w:cs="仿宋_GB2312"/>
                <w:sz w:val="18"/>
                <w:szCs w:val="18"/>
                <w:highlight w:val="none"/>
                <w:lang w:eastAsia="zh-CN"/>
              </w:rPr>
              <w:t>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经济</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湘西大厦出租，增加了部门收入</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vMerge w:val="restart"/>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完成餐饮接待人</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olor w:val="000000"/>
                <w:sz w:val="18"/>
                <w:szCs w:val="18"/>
                <w:highlight w:val="none"/>
                <w:lang w:eastAsia="zh-CN"/>
              </w:rPr>
              <w:t>21785人次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完成车辆接待任务车次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r>
              <w:rPr>
                <w:rFonts w:hint="eastAsia" w:ascii="仿宋_GB2312" w:eastAsia="仿宋_GB2312"/>
                <w:color w:val="000000"/>
                <w:sz w:val="18"/>
                <w:szCs w:val="18"/>
                <w:highlight w:val="none"/>
                <w:lang w:eastAsia="zh-CN"/>
              </w:rPr>
              <w:t>1368车次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完成客房住宿接待650人（间）次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r>
              <w:rPr>
                <w:rFonts w:hint="eastAsia" w:ascii="仿宋_GB2312" w:eastAsia="仿宋_GB2312"/>
                <w:color w:val="000000"/>
                <w:sz w:val="18"/>
                <w:szCs w:val="18"/>
                <w:highlight w:val="none"/>
                <w:lang w:eastAsia="zh-CN"/>
              </w:rPr>
              <w:t>650人（间）次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4</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为来京公务提供后勤服务保障</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94%</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社会公众对项目欠了解，满意度不够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单位负责人签字：      填表人：     联系电话：       填报日期： 年  月  日</w:t>
      </w: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keepNext w:val="0"/>
        <w:keepLines w:val="0"/>
        <w:widowControl w:val="0"/>
        <w:suppressLineNumbers w:val="0"/>
        <w:spacing w:before="156" w:beforeLines="50" w:beforeAutospacing="0" w:after="0" w:afterAutospacing="0"/>
        <w:ind w:left="0" w:right="0"/>
        <w:jc w:val="left"/>
        <w:rPr>
          <w:rFonts w:hint="eastAsia" w:ascii="黑体" w:hAnsi="宋体" w:eastAsia="黑体" w:cs="Times New Roman"/>
          <w:kern w:val="2"/>
          <w:sz w:val="32"/>
          <w:szCs w:val="32"/>
          <w:highlight w:val="none"/>
        </w:rPr>
      </w:pPr>
      <w:r>
        <w:rPr>
          <w:rFonts w:hint="eastAsia" w:ascii="黑体" w:hAnsi="宋体" w:eastAsia="黑体" w:cs="黑体"/>
          <w:kern w:val="2"/>
          <w:sz w:val="32"/>
          <w:szCs w:val="32"/>
          <w:highlight w:val="none"/>
          <w:lang w:val="en-US" w:eastAsia="zh-CN" w:bidi="ar"/>
        </w:rPr>
        <w:t>附件</w:t>
      </w:r>
      <w:r>
        <w:rPr>
          <w:rFonts w:hint="eastAsia" w:ascii="黑体" w:hAnsi="宋体" w:eastAsia="黑体" w:cs="Times New Roman"/>
          <w:kern w:val="2"/>
          <w:sz w:val="32"/>
          <w:szCs w:val="32"/>
          <w:highlight w:val="none"/>
          <w:lang w:val="en-US" w:eastAsia="zh-CN" w:bidi="ar"/>
        </w:rPr>
        <w:t>4-10</w:t>
      </w:r>
      <w:r>
        <w:rPr>
          <w:rFonts w:hint="eastAsia" w:ascii="黑体" w:hAnsi="宋体" w:eastAsia="黑体" w:cs="黑体"/>
          <w:kern w:val="2"/>
          <w:sz w:val="32"/>
          <w:szCs w:val="32"/>
          <w:highlight w:val="none"/>
          <w:lang w:val="en-US" w:eastAsia="zh-CN" w:bidi="ar"/>
        </w:rPr>
        <w:t>：</w:t>
      </w:r>
    </w:p>
    <w:p>
      <w:pPr>
        <w:keepNext w:val="0"/>
        <w:keepLines w:val="0"/>
        <w:widowControl w:val="0"/>
        <w:suppressLineNumbers w:val="0"/>
        <w:spacing w:before="0" w:beforeAutospacing="0" w:after="0" w:afterAutospacing="0" w:line="400" w:lineRule="exact"/>
        <w:ind w:left="0" w:right="0"/>
        <w:jc w:val="center"/>
        <w:rPr>
          <w:rFonts w:hint="default" w:ascii="方正小标宋简体" w:hAnsi="方正小标宋简体" w:eastAsia="方正小标宋简体" w:cs="方正小标宋简体"/>
          <w:color w:val="000000"/>
          <w:kern w:val="2"/>
          <w:sz w:val="36"/>
          <w:szCs w:val="36"/>
          <w:highlight w:val="none"/>
        </w:rPr>
      </w:pPr>
      <w:r>
        <w:rPr>
          <w:rFonts w:hint="default" w:ascii="方正小标宋简体" w:hAnsi="方正小标宋简体" w:eastAsia="方正小标宋简体" w:cs="方正小标宋简体"/>
          <w:kern w:val="2"/>
          <w:sz w:val="36"/>
          <w:szCs w:val="36"/>
          <w:highlight w:val="none"/>
          <w:lang w:val="en-US" w:eastAsia="zh-CN" w:bidi="ar"/>
        </w:rPr>
        <w:t>州级预算</w:t>
      </w:r>
      <w:r>
        <w:rPr>
          <w:rFonts w:hint="default" w:ascii="方正小标宋简体" w:hAnsi="方正小标宋简体" w:eastAsia="方正小标宋简体" w:cs="方正小标宋简体"/>
          <w:color w:val="000000"/>
          <w:kern w:val="2"/>
          <w:sz w:val="36"/>
          <w:szCs w:val="36"/>
          <w:highlight w:val="none"/>
          <w:lang w:val="en-US" w:eastAsia="zh-CN" w:bidi="ar"/>
        </w:rPr>
        <w:t>部门项目支出绩效自评表</w:t>
      </w:r>
    </w:p>
    <w:p>
      <w:pPr>
        <w:keepNext w:val="0"/>
        <w:keepLines w:val="0"/>
        <w:widowControl w:val="0"/>
        <w:suppressLineNumbers w:val="0"/>
        <w:spacing w:before="0" w:beforeAutospacing="0" w:after="0" w:afterAutospacing="0" w:line="400" w:lineRule="exact"/>
        <w:ind w:left="0" w:right="0"/>
        <w:jc w:val="center"/>
        <w:rPr>
          <w:rFonts w:hint="default" w:ascii="仿宋_GB2312" w:hAnsi="楷体_GB2312" w:eastAsia="仿宋_GB2312" w:cs="楷体_GB2312"/>
          <w:color w:val="000000"/>
          <w:kern w:val="2"/>
          <w:sz w:val="30"/>
          <w:szCs w:val="30"/>
          <w:highlight w:val="none"/>
        </w:rPr>
      </w:pPr>
      <w:r>
        <w:rPr>
          <w:rFonts w:hint="default" w:ascii="仿宋_GB2312" w:hAnsi="楷体_GB2312" w:eastAsia="仿宋_GB2312" w:cs="仿宋_GB2312"/>
          <w:color w:val="000000"/>
          <w:kern w:val="2"/>
          <w:sz w:val="30"/>
          <w:szCs w:val="30"/>
          <w:highlight w:val="none"/>
          <w:lang w:val="en-US" w:eastAsia="zh-CN" w:bidi="ar"/>
        </w:rPr>
        <w:t>（</w:t>
      </w:r>
      <w:r>
        <w:rPr>
          <w:rFonts w:hint="default" w:ascii="仿宋_GB2312" w:hAnsi="楷体_GB2312" w:eastAsia="仿宋_GB2312" w:cs="楷体_GB2312"/>
          <w:color w:val="000000"/>
          <w:kern w:val="2"/>
          <w:sz w:val="30"/>
          <w:szCs w:val="30"/>
          <w:highlight w:val="none"/>
          <w:lang w:val="en-US" w:eastAsia="zh-CN" w:bidi="ar"/>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74"/>
        <w:gridCol w:w="985"/>
        <w:gridCol w:w="1005"/>
        <w:gridCol w:w="1260"/>
        <w:gridCol w:w="1125"/>
        <w:gridCol w:w="124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项目</w:t>
            </w:r>
            <w:r>
              <w:rPr>
                <w:rFonts w:hint="default" w:ascii="仿宋_GB2312" w:hAnsi="Times New Roman" w:eastAsia="仿宋_GB2312" w:cs="宋体"/>
                <w:color w:val="000000"/>
                <w:kern w:val="2"/>
                <w:sz w:val="18"/>
                <w:szCs w:val="18"/>
                <w:highlight w:val="none"/>
                <w:lang w:val="en-US" w:eastAsia="zh-CN" w:bidi="ar"/>
              </w:rPr>
              <w:t>支</w:t>
            </w:r>
          </w:p>
          <w:p>
            <w:pPr>
              <w:keepNext w:val="0"/>
              <w:keepLines w:val="0"/>
              <w:widowControl w:val="0"/>
              <w:suppressLineNumbers w:val="0"/>
              <w:spacing w:before="0" w:beforeAutospacing="0" w:after="0" w:afterAutospacing="0" w:line="26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出名</w:t>
            </w:r>
            <w:r>
              <w:rPr>
                <w:rFonts w:hint="default" w:ascii="仿宋_GB2312" w:hAnsi="Times New Roman" w:eastAsia="仿宋_GB2312" w:cs="宋体"/>
                <w:color w:val="000000"/>
                <w:kern w:val="2"/>
                <w:sz w:val="18"/>
                <w:szCs w:val="18"/>
                <w:highlight w:val="none"/>
                <w:lang w:val="en-US" w:eastAsia="zh-CN" w:bidi="ar"/>
              </w:rPr>
              <w:t>称</w:t>
            </w:r>
          </w:p>
        </w:tc>
        <w:tc>
          <w:tcPr>
            <w:tcW w:w="8727"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信息服务专项经费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主管部</w:t>
            </w:r>
            <w:r>
              <w:rPr>
                <w:rFonts w:hint="default" w:ascii="仿宋_GB2312" w:hAnsi="Times New Roman" w:eastAsia="仿宋_GB2312" w:cs="宋体"/>
                <w:color w:val="000000"/>
                <w:kern w:val="2"/>
                <w:sz w:val="18"/>
                <w:szCs w:val="18"/>
                <w:highlight w:val="none"/>
                <w:lang w:val="en-US" w:eastAsia="zh-CN" w:bidi="ar"/>
              </w:rPr>
              <w:t>门</w:t>
            </w:r>
          </w:p>
        </w:tc>
        <w:tc>
          <w:tcPr>
            <w:tcW w:w="43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湘西自治州政府办</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实施单</w:t>
            </w:r>
            <w:r>
              <w:rPr>
                <w:rFonts w:hint="default" w:ascii="仿宋_GB2312" w:hAnsi="Times New Roman" w:eastAsia="仿宋_GB2312" w:cs="宋体"/>
                <w:color w:val="000000"/>
                <w:kern w:val="2"/>
                <w:sz w:val="18"/>
                <w:szCs w:val="18"/>
                <w:highlight w:val="none"/>
                <w:lang w:val="en-US" w:eastAsia="zh-CN" w:bidi="ar"/>
              </w:rPr>
              <w:t>位</w:t>
            </w:r>
          </w:p>
        </w:tc>
        <w:tc>
          <w:tcPr>
            <w:tcW w:w="310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湘西州</w:t>
            </w:r>
            <w:r>
              <w:rPr>
                <w:rFonts w:hint="eastAsia" w:ascii="仿宋_GB2312" w:eastAsia="仿宋_GB2312" w:cs="宋体"/>
                <w:color w:val="000000"/>
                <w:kern w:val="2"/>
                <w:sz w:val="18"/>
                <w:szCs w:val="18"/>
                <w:highlight w:val="none"/>
                <w:lang w:val="en-US" w:eastAsia="zh-CN" w:bidi="ar"/>
              </w:rPr>
              <w:t>人民</w:t>
            </w:r>
            <w:r>
              <w:rPr>
                <w:rFonts w:hint="default" w:ascii="仿宋_GB2312" w:hAnsi="Times New Roman" w:eastAsia="仿宋_GB2312" w:cs="宋体"/>
                <w:color w:val="000000"/>
                <w:kern w:val="2"/>
                <w:sz w:val="18"/>
                <w:szCs w:val="18"/>
                <w:highlight w:val="none"/>
                <w:lang w:val="en-US" w:eastAsia="zh-CN" w:bidi="ar"/>
              </w:rPr>
              <w:t>政府驻深圳办事处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项目资金</w:t>
            </w:r>
            <w:r>
              <w:rPr>
                <w:rFonts w:hint="default" w:ascii="仿宋_GB2312" w:hAnsi="Times New Roman" w:eastAsia="仿宋_GB2312" w:cs="Times New Roman"/>
                <w:color w:val="000000"/>
                <w:kern w:val="2"/>
                <w:sz w:val="18"/>
                <w:szCs w:val="18"/>
                <w:highlight w:val="none"/>
                <w:lang w:val="en-US" w:eastAsia="zh-CN" w:bidi="ar"/>
              </w:rPr>
              <w:br w:type="textWrapping"/>
            </w:r>
            <w:r>
              <w:rPr>
                <w:rFonts w:hint="default" w:ascii="仿宋_GB2312" w:hAnsi="Times New Roman" w:eastAsia="仿宋_GB2312" w:cs="Times New Roman"/>
                <w:color w:val="000000"/>
                <w:kern w:val="2"/>
                <w:sz w:val="18"/>
                <w:szCs w:val="18"/>
                <w:highlight w:val="none"/>
                <w:lang w:val="en-US" w:eastAsia="zh-CN" w:bidi="ar"/>
              </w:rPr>
              <w:t>（万元</w:t>
            </w:r>
            <w:r>
              <w:rPr>
                <w:rFonts w:hint="default" w:ascii="仿宋_GB2312" w:hAnsi="Times New Roman" w:eastAsia="仿宋_GB2312" w:cs="宋体"/>
                <w:color w:val="000000"/>
                <w:kern w:val="2"/>
                <w:sz w:val="18"/>
                <w:szCs w:val="18"/>
                <w:highlight w:val="none"/>
                <w:lang w:val="en-US" w:eastAsia="zh-CN" w:bidi="ar"/>
              </w:rPr>
              <w:t>）</w:t>
            </w: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年</w:t>
            </w:r>
            <w:r>
              <w:rPr>
                <w:rFonts w:hint="default" w:ascii="仿宋_GB2312" w:hAnsi="Times New Roman" w:eastAsia="仿宋_GB2312" w:cs="宋体"/>
                <w:color w:val="000000"/>
                <w:kern w:val="2"/>
                <w:sz w:val="18"/>
                <w:szCs w:val="18"/>
                <w:highlight w:val="none"/>
                <w:lang w:val="en-US" w:eastAsia="zh-CN" w:bidi="ar"/>
              </w:rPr>
              <w:t>初</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预算</w:t>
            </w:r>
            <w:r>
              <w:rPr>
                <w:rFonts w:hint="default" w:ascii="仿宋_GB2312" w:hAnsi="Times New Roman" w:eastAsia="仿宋_GB2312" w:cs="宋体"/>
                <w:color w:val="000000"/>
                <w:kern w:val="2"/>
                <w:sz w:val="18"/>
                <w:szCs w:val="18"/>
                <w:highlight w:val="none"/>
                <w:lang w:val="en-US" w:eastAsia="zh-CN" w:bidi="ar"/>
              </w:rPr>
              <w:t>数</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全</w:t>
            </w:r>
            <w:r>
              <w:rPr>
                <w:rFonts w:hint="default" w:ascii="仿宋_GB2312" w:hAnsi="Times New Roman" w:eastAsia="仿宋_GB2312" w:cs="宋体"/>
                <w:color w:val="000000"/>
                <w:kern w:val="2"/>
                <w:sz w:val="18"/>
                <w:szCs w:val="18"/>
                <w:highlight w:val="none"/>
                <w:lang w:val="en-US" w:eastAsia="zh-CN" w:bidi="ar"/>
              </w:rPr>
              <w:t>年</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预算</w:t>
            </w:r>
            <w:r>
              <w:rPr>
                <w:rFonts w:hint="default" w:ascii="仿宋_GB2312" w:hAnsi="Times New Roman" w:eastAsia="仿宋_GB2312" w:cs="宋体"/>
                <w:color w:val="000000"/>
                <w:kern w:val="2"/>
                <w:sz w:val="18"/>
                <w:szCs w:val="18"/>
                <w:highlight w:val="none"/>
                <w:lang w:val="en-US" w:eastAsia="zh-CN" w:bidi="ar"/>
              </w:rPr>
              <w:t>数</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全</w:t>
            </w:r>
            <w:r>
              <w:rPr>
                <w:rFonts w:hint="default" w:ascii="仿宋_GB2312" w:hAnsi="Times New Roman" w:eastAsia="仿宋_GB2312" w:cs="宋体"/>
                <w:kern w:val="2"/>
                <w:sz w:val="18"/>
                <w:szCs w:val="18"/>
                <w:highlight w:val="none"/>
                <w:lang w:val="en-US" w:eastAsia="zh-CN" w:bidi="ar"/>
              </w:rPr>
              <w:t>年</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执行</w:t>
            </w:r>
            <w:r>
              <w:rPr>
                <w:rFonts w:hint="default" w:ascii="仿宋_GB2312" w:hAnsi="Times New Roman" w:eastAsia="仿宋_GB2312" w:cs="宋体"/>
                <w:kern w:val="2"/>
                <w:sz w:val="18"/>
                <w:szCs w:val="18"/>
                <w:highlight w:val="none"/>
                <w:lang w:val="en-US" w:eastAsia="zh-CN" w:bidi="ar"/>
              </w:rPr>
              <w:t>数</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分</w:t>
            </w:r>
            <w:r>
              <w:rPr>
                <w:rFonts w:hint="default" w:ascii="仿宋_GB2312" w:hAnsi="Times New Roman" w:eastAsia="仿宋_GB2312" w:cs="宋体"/>
                <w:kern w:val="2"/>
                <w:sz w:val="18"/>
                <w:szCs w:val="18"/>
                <w:highlight w:val="none"/>
                <w:lang w:val="en-US" w:eastAsia="zh-CN" w:bidi="ar"/>
              </w:rPr>
              <w:t>值</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执行</w:t>
            </w:r>
            <w:r>
              <w:rPr>
                <w:rFonts w:hint="default" w:ascii="仿宋_GB2312" w:hAnsi="Times New Roman" w:eastAsia="仿宋_GB2312" w:cs="宋体"/>
                <w:kern w:val="2"/>
                <w:sz w:val="18"/>
                <w:szCs w:val="18"/>
                <w:highlight w:val="none"/>
                <w:lang w:val="en-US" w:eastAsia="zh-CN" w:bidi="ar"/>
              </w:rPr>
              <w:t>率</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得</w:t>
            </w:r>
            <w:r>
              <w:rPr>
                <w:rFonts w:hint="default" w:ascii="仿宋_GB2312" w:hAnsi="Times New Roman" w:eastAsia="仿宋_GB2312" w:cs="宋体"/>
                <w:kern w:val="2"/>
                <w:sz w:val="18"/>
                <w:szCs w:val="18"/>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 xml:space="preserve">年度资金总额 </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 xml:space="preserve"> 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 xml:space="preserve">其中：当年财政拨款 </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31.5</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 xml:space="preserve">上年结转资金 </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99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其他资</w:t>
            </w:r>
            <w:r>
              <w:rPr>
                <w:rFonts w:hint="default" w:ascii="仿宋_GB2312" w:hAnsi="Times New Roman" w:eastAsia="仿宋_GB2312" w:cs="宋体"/>
                <w:color w:val="000000"/>
                <w:kern w:val="2"/>
                <w:sz w:val="18"/>
                <w:szCs w:val="18"/>
                <w:highlight w:val="none"/>
                <w:lang w:val="en-US" w:eastAsia="zh-CN" w:bidi="ar"/>
              </w:rPr>
              <w:t>金</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kern w:val="2"/>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年度总体目</w:t>
            </w:r>
            <w:r>
              <w:rPr>
                <w:rFonts w:hint="default" w:ascii="仿宋_GB2312" w:hAnsi="Times New Roman" w:eastAsia="仿宋_GB2312" w:cs="宋体"/>
                <w:color w:val="000000"/>
                <w:kern w:val="2"/>
                <w:sz w:val="18"/>
                <w:szCs w:val="18"/>
                <w:highlight w:val="none"/>
                <w:lang w:val="en-US" w:eastAsia="zh-CN" w:bidi="ar"/>
              </w:rPr>
              <w:t>标</w:t>
            </w:r>
          </w:p>
        </w:tc>
        <w:tc>
          <w:tcPr>
            <w:tcW w:w="43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预期目</w:t>
            </w:r>
            <w:r>
              <w:rPr>
                <w:rFonts w:hint="default" w:ascii="仿宋_GB2312" w:hAnsi="Times New Roman" w:eastAsia="仿宋_GB2312" w:cs="宋体"/>
                <w:color w:val="000000"/>
                <w:kern w:val="2"/>
                <w:sz w:val="18"/>
                <w:szCs w:val="18"/>
                <w:highlight w:val="none"/>
                <w:lang w:val="en-US" w:eastAsia="zh-CN" w:bidi="ar"/>
              </w:rPr>
              <w:t>标</w:t>
            </w:r>
          </w:p>
        </w:tc>
        <w:tc>
          <w:tcPr>
            <w:tcW w:w="435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4"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43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全年控制接待标准，按工作计划有序进行.</w:t>
            </w:r>
          </w:p>
        </w:tc>
        <w:tc>
          <w:tcPr>
            <w:tcW w:w="435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360" w:firstLineChars="20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驻深圳办事处努力完成2020年各项绩效工作；招商引资方面,走访企业100家，新建立了101名客商资源库、15项有意向投资企业信息库，建立了广东湘西籍优秀人士资源库；引进投资签约项目7个，落地开工项目3个，在已经投资选址项目4个；宣传推介方面，协助广东省湖南花垣商会成立，12月全力协助州委人才领导小组、团州委，湘西州青年人才联络站（深圳站）成立；劳务协作方面，共解决11起劳务咨询问题，2起劳务纠纷，提供就业岗位信息120条，建立了就业扶贫基地和扶贫车间；全国疫情防控方面，驻深办在广东募集物资，得口罩2.3万个，捐款20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绩</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效</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指</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标</w:t>
            </w:r>
          </w:p>
        </w:tc>
        <w:tc>
          <w:tcPr>
            <w:tcW w:w="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一级指</w:t>
            </w:r>
            <w:r>
              <w:rPr>
                <w:rFonts w:hint="default" w:ascii="仿宋_GB2312" w:hAnsi="Times New Roman" w:eastAsia="仿宋_GB2312" w:cs="宋体"/>
                <w:color w:val="000000"/>
                <w:kern w:val="2"/>
                <w:sz w:val="18"/>
                <w:szCs w:val="18"/>
                <w:highlight w:val="none"/>
                <w:lang w:val="en-US" w:eastAsia="zh-CN" w:bidi="ar"/>
              </w:rPr>
              <w:t>标</w:t>
            </w: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二级指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三级指</w:t>
            </w:r>
            <w:r>
              <w:rPr>
                <w:rFonts w:hint="default" w:ascii="仿宋_GB2312" w:hAnsi="Times New Roman" w:eastAsia="仿宋_GB2312" w:cs="宋体"/>
                <w:color w:val="000000"/>
                <w:kern w:val="2"/>
                <w:sz w:val="18"/>
                <w:szCs w:val="18"/>
                <w:highlight w:val="none"/>
                <w:lang w:val="en-US" w:eastAsia="zh-CN" w:bidi="ar"/>
              </w:rPr>
              <w:t>标</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年</w:t>
            </w:r>
            <w:r>
              <w:rPr>
                <w:rFonts w:hint="default" w:ascii="仿宋_GB2312" w:hAnsi="Times New Roman" w:eastAsia="仿宋_GB2312" w:cs="宋体"/>
                <w:color w:val="000000"/>
                <w:kern w:val="2"/>
                <w:sz w:val="18"/>
                <w:szCs w:val="18"/>
                <w:highlight w:val="none"/>
                <w:lang w:val="en-US" w:eastAsia="zh-CN" w:bidi="ar"/>
              </w:rPr>
              <w:t>度</w:t>
            </w:r>
          </w:p>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指标</w:t>
            </w:r>
            <w:r>
              <w:rPr>
                <w:rFonts w:hint="default" w:ascii="仿宋_GB2312" w:hAnsi="Times New Roman" w:eastAsia="仿宋_GB2312" w:cs="宋体"/>
                <w:color w:val="000000"/>
                <w:kern w:val="2"/>
                <w:sz w:val="18"/>
                <w:szCs w:val="18"/>
                <w:highlight w:val="none"/>
                <w:lang w:val="en-US" w:eastAsia="zh-CN" w:bidi="ar"/>
              </w:rPr>
              <w:t>值</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实</w:t>
            </w:r>
            <w:r>
              <w:rPr>
                <w:rFonts w:hint="default" w:ascii="仿宋_GB2312" w:hAnsi="Times New Roman" w:eastAsia="仿宋_GB2312" w:cs="宋体"/>
                <w:color w:val="000000"/>
                <w:kern w:val="2"/>
                <w:sz w:val="18"/>
                <w:szCs w:val="18"/>
                <w:highlight w:val="none"/>
                <w:lang w:val="en-US" w:eastAsia="zh-CN" w:bidi="ar"/>
              </w:rPr>
              <w:t>际</w:t>
            </w:r>
          </w:p>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完成</w:t>
            </w:r>
            <w:r>
              <w:rPr>
                <w:rFonts w:hint="default" w:ascii="仿宋_GB2312" w:hAnsi="Times New Roman" w:eastAsia="仿宋_GB2312" w:cs="宋体"/>
                <w:color w:val="000000"/>
                <w:kern w:val="2"/>
                <w:sz w:val="18"/>
                <w:szCs w:val="18"/>
                <w:highlight w:val="none"/>
                <w:lang w:val="en-US" w:eastAsia="zh-CN" w:bidi="ar"/>
              </w:rPr>
              <w:t>值</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分</w:t>
            </w:r>
            <w:r>
              <w:rPr>
                <w:rFonts w:hint="default" w:ascii="仿宋_GB2312" w:hAnsi="Times New Roman" w:eastAsia="仿宋_GB2312" w:cs="宋体"/>
                <w:color w:val="000000"/>
                <w:kern w:val="2"/>
                <w:sz w:val="18"/>
                <w:szCs w:val="18"/>
                <w:highlight w:val="none"/>
                <w:lang w:val="en-US" w:eastAsia="zh-CN" w:bidi="ar"/>
              </w:rPr>
              <w:t>值</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得</w:t>
            </w:r>
            <w:r>
              <w:rPr>
                <w:rFonts w:hint="default" w:ascii="仿宋_GB2312" w:hAnsi="Times New Roman" w:eastAsia="仿宋_GB2312" w:cs="宋体"/>
                <w:color w:val="000000"/>
                <w:kern w:val="2"/>
                <w:sz w:val="18"/>
                <w:szCs w:val="18"/>
                <w:highlight w:val="none"/>
                <w:lang w:val="en-US" w:eastAsia="zh-CN" w:bidi="ar"/>
              </w:rPr>
              <w:t>分</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偏差原</w:t>
            </w:r>
            <w:r>
              <w:rPr>
                <w:rFonts w:hint="default" w:ascii="仿宋_GB2312" w:hAnsi="Times New Roman" w:eastAsia="仿宋_GB2312" w:cs="宋体"/>
                <w:color w:val="000000"/>
                <w:kern w:val="2"/>
                <w:sz w:val="18"/>
                <w:szCs w:val="18"/>
                <w:highlight w:val="none"/>
                <w:lang w:val="en-US" w:eastAsia="zh-CN" w:bidi="ar"/>
              </w:rPr>
              <w:t>因</w:t>
            </w:r>
          </w:p>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分析</w:t>
            </w:r>
            <w:r>
              <w:rPr>
                <w:rFonts w:hint="default" w:ascii="仿宋_GB2312" w:hAnsi="Times New Roman" w:eastAsia="仿宋_GB2312" w:cs="宋体"/>
                <w:color w:val="000000"/>
                <w:kern w:val="2"/>
                <w:sz w:val="18"/>
                <w:szCs w:val="18"/>
                <w:highlight w:val="none"/>
                <w:lang w:val="en-US" w:eastAsia="zh-CN" w:bidi="ar"/>
              </w:rPr>
              <w:t>及</w:t>
            </w:r>
          </w:p>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改进措</w:t>
            </w:r>
            <w:r>
              <w:rPr>
                <w:rFonts w:hint="default" w:ascii="仿宋_GB2312" w:hAnsi="Times New Roman" w:eastAsia="仿宋_GB2312" w:cs="宋体"/>
                <w:color w:val="000000"/>
                <w:kern w:val="2"/>
                <w:sz w:val="18"/>
                <w:szCs w:val="18"/>
                <w:highlight w:val="none"/>
                <w:lang w:val="en-US" w:eastAsia="zh-CN" w:bidi="ar"/>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产出指</w:t>
            </w:r>
            <w:r>
              <w:rPr>
                <w:rFonts w:hint="default" w:ascii="仿宋_GB2312" w:hAnsi="Times New Roman" w:eastAsia="仿宋_GB2312" w:cs="宋体"/>
                <w:color w:val="000000"/>
                <w:kern w:val="2"/>
                <w:sz w:val="18"/>
                <w:szCs w:val="18"/>
                <w:highlight w:val="none"/>
                <w:lang w:val="en-US" w:eastAsia="zh-CN" w:bidi="ar"/>
              </w:rPr>
              <w:t>标</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(50分)</w:t>
            </w:r>
          </w:p>
        </w:tc>
        <w:tc>
          <w:tcPr>
            <w:tcW w:w="100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数量指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引进投资签约项目</w:t>
            </w:r>
            <w:r>
              <w:rPr>
                <w:rFonts w:hint="eastAsia" w:ascii="仿宋_GB2312" w:eastAsia="仿宋_GB2312" w:cs="Times New Roman"/>
                <w:color w:val="000000"/>
                <w:kern w:val="2"/>
                <w:sz w:val="18"/>
                <w:szCs w:val="18"/>
                <w:highlight w:val="none"/>
                <w:lang w:val="en-US" w:eastAsia="zh-CN" w:bidi="ar"/>
              </w:rPr>
              <w:t>数量</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7个</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新建立客商资源库</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101名</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宋体"/>
                <w:color w:val="000000"/>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走访企业</w:t>
            </w:r>
            <w:r>
              <w:rPr>
                <w:rFonts w:hint="eastAsia" w:ascii="仿宋_GB2312" w:eastAsia="仿宋_GB2312" w:cs="Times New Roman"/>
                <w:color w:val="000000"/>
                <w:kern w:val="2"/>
                <w:sz w:val="18"/>
                <w:szCs w:val="18"/>
                <w:highlight w:val="none"/>
                <w:lang w:val="en-US" w:eastAsia="zh-CN" w:bidi="ar"/>
              </w:rPr>
              <w:t>数量</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100家</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宋体"/>
                <w:color w:val="000000"/>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提供就业岗位信息</w:t>
            </w:r>
            <w:r>
              <w:rPr>
                <w:rFonts w:hint="eastAsia" w:ascii="仿宋_GB2312" w:eastAsia="仿宋_GB2312" w:cs="Times New Roman"/>
                <w:color w:val="000000"/>
                <w:kern w:val="2"/>
                <w:sz w:val="18"/>
                <w:szCs w:val="18"/>
                <w:highlight w:val="none"/>
                <w:lang w:val="en-US" w:eastAsia="zh-CN" w:bidi="ar"/>
              </w:rPr>
              <w:t>数量</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lang w:val="en-US"/>
              </w:rPr>
            </w:pPr>
            <w:r>
              <w:rPr>
                <w:rFonts w:hint="eastAsia" w:ascii="仿宋_GB2312" w:eastAsia="仿宋_GB2312" w:cs="宋体"/>
                <w:color w:val="000000"/>
                <w:kern w:val="2"/>
                <w:sz w:val="18"/>
                <w:szCs w:val="18"/>
                <w:highlight w:val="none"/>
                <w:lang w:val="en-US" w:eastAsia="zh-CN" w:bidi="ar"/>
              </w:rPr>
              <w:t>120条</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5</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宋体"/>
                <w:color w:val="000000"/>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质量指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仿宋_GB2312"/>
                <w:kern w:val="2"/>
                <w:sz w:val="18"/>
                <w:szCs w:val="18"/>
                <w:highlight w:val="none"/>
                <w:lang w:val="en-US" w:eastAsia="zh-CN" w:bidi="ar"/>
              </w:rPr>
              <w:t>完成工作任务数量达标率</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100%</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时效指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项目是否按时完成</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2020年12月31日之前</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成本指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效益指</w:t>
            </w:r>
            <w:r>
              <w:rPr>
                <w:rFonts w:hint="default" w:ascii="仿宋_GB2312" w:hAnsi="Times New Roman" w:eastAsia="仿宋_GB2312" w:cs="宋体"/>
                <w:color w:val="000000"/>
                <w:kern w:val="2"/>
                <w:sz w:val="18"/>
                <w:szCs w:val="18"/>
                <w:highlight w:val="none"/>
                <w:lang w:val="en-US" w:eastAsia="zh-CN" w:bidi="ar"/>
              </w:rPr>
              <w:t>标</w:t>
            </w:r>
          </w:p>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（30分</w:t>
            </w:r>
            <w:r>
              <w:rPr>
                <w:rFonts w:hint="default" w:ascii="仿宋_GB2312" w:hAnsi="Times New Roman" w:eastAsia="仿宋_GB2312" w:cs="宋体"/>
                <w:color w:val="000000"/>
                <w:kern w:val="2"/>
                <w:sz w:val="18"/>
                <w:szCs w:val="18"/>
                <w:highlight w:val="none"/>
                <w:lang w:val="en-US" w:eastAsia="zh-CN" w:bidi="ar"/>
              </w:rPr>
              <w:t>）</w:t>
            </w: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社会</w:t>
            </w:r>
            <w:r>
              <w:rPr>
                <w:rFonts w:hint="default" w:ascii="仿宋_GB2312" w:hAnsi="Times New Roman" w:eastAsia="仿宋_GB2312" w:cs="宋体"/>
                <w:color w:val="000000"/>
                <w:kern w:val="2"/>
                <w:sz w:val="18"/>
                <w:szCs w:val="18"/>
                <w:highlight w:val="none"/>
                <w:lang w:val="en-US" w:eastAsia="zh-CN" w:bidi="ar"/>
              </w:rPr>
              <w:t>效</w:t>
            </w:r>
          </w:p>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益指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及时形成决策意见，高质量撰写政务信息</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xml:space="preserve"> 100%</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00000"/>
                <w:kern w:val="2"/>
                <w:sz w:val="18"/>
                <w:szCs w:val="18"/>
                <w:highlight w:val="none"/>
                <w:lang w:val="en-US"/>
              </w:rPr>
            </w:pPr>
            <w:r>
              <w:rPr>
                <w:rFonts w:hint="eastAsia" w:ascii="仿宋_GB2312"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00000"/>
                <w:kern w:val="2"/>
                <w:sz w:val="18"/>
                <w:szCs w:val="18"/>
                <w:highlight w:val="none"/>
                <w:lang w:val="en-US"/>
              </w:rPr>
            </w:pPr>
            <w:r>
              <w:rPr>
                <w:rFonts w:hint="eastAsia" w:ascii="仿宋_GB2312" w:eastAsia="仿宋_GB2312" w:cs="宋体"/>
                <w:color w:val="000000"/>
                <w:kern w:val="2"/>
                <w:sz w:val="18"/>
                <w:szCs w:val="18"/>
                <w:highlight w:val="none"/>
                <w:lang w:val="en-US" w:eastAsia="zh-CN" w:bidi="ar"/>
              </w:rPr>
              <w:t>10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可持续影响指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可持续性得以延续</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工作计划有序进行</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100%</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rPr>
            </w:pPr>
            <w:r>
              <w:rPr>
                <w:rFonts w:hint="eastAsia" w:ascii="仿宋_GB2312"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rPr>
            </w:pPr>
            <w:r>
              <w:rPr>
                <w:rFonts w:hint="eastAsia" w:ascii="仿宋_GB2312" w:eastAsia="仿宋_GB2312" w:cs="宋体"/>
                <w:color w:val="000000"/>
                <w:kern w:val="2"/>
                <w:sz w:val="18"/>
                <w:szCs w:val="18"/>
                <w:highlight w:val="none"/>
                <w:lang w:val="en-US" w:eastAsia="zh-CN" w:bidi="ar"/>
              </w:rPr>
              <w:t>10</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8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满意</w:t>
            </w:r>
            <w:r>
              <w:rPr>
                <w:rFonts w:hint="default" w:ascii="仿宋_GB2312" w:hAnsi="Times New Roman" w:eastAsia="仿宋_GB2312" w:cs="宋体"/>
                <w:color w:val="000000"/>
                <w:kern w:val="2"/>
                <w:sz w:val="18"/>
                <w:szCs w:val="18"/>
                <w:highlight w:val="none"/>
                <w:lang w:val="en-US" w:eastAsia="zh-CN" w:bidi="ar"/>
              </w:rPr>
              <w:t>度</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指</w:t>
            </w:r>
            <w:r>
              <w:rPr>
                <w:rFonts w:hint="default" w:ascii="仿宋_GB2312" w:hAnsi="Times New Roman" w:eastAsia="仿宋_GB2312" w:cs="宋体"/>
                <w:color w:val="000000"/>
                <w:kern w:val="2"/>
                <w:sz w:val="18"/>
                <w:szCs w:val="18"/>
                <w:highlight w:val="none"/>
                <w:lang w:val="en-US" w:eastAsia="zh-CN" w:bidi="ar"/>
              </w:rPr>
              <w:t>标</w:t>
            </w:r>
          </w:p>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（10分</w:t>
            </w:r>
            <w:r>
              <w:rPr>
                <w:rFonts w:hint="default" w:ascii="仿宋_GB2312" w:hAnsi="Times New Roman" w:eastAsia="仿宋_GB2312" w:cs="宋体"/>
                <w:color w:val="000000"/>
                <w:kern w:val="2"/>
                <w:sz w:val="18"/>
                <w:szCs w:val="18"/>
                <w:highlight w:val="none"/>
                <w:lang w:val="en-US" w:eastAsia="zh-CN" w:bidi="ar"/>
              </w:rPr>
              <w:t>）</w:t>
            </w: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服务对象满意度指</w:t>
            </w:r>
            <w:r>
              <w:rPr>
                <w:rFonts w:hint="default" w:ascii="仿宋_GB2312" w:hAnsi="Times New Roman" w:eastAsia="仿宋_GB2312" w:cs="宋体"/>
                <w:color w:val="000000"/>
                <w:kern w:val="2"/>
                <w:sz w:val="18"/>
                <w:szCs w:val="18"/>
                <w:highlight w:val="none"/>
                <w:lang w:val="en-US" w:eastAsia="zh-CN" w:bidi="ar"/>
              </w:rPr>
              <w:t>标</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社会公众或部门的服务对象对项目实施效果的满意程度</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宋体"/>
                <w:color w:val="000000"/>
                <w:kern w:val="2"/>
                <w:sz w:val="18"/>
                <w:szCs w:val="18"/>
                <w:highlight w:val="none"/>
              </w:rPr>
            </w:pPr>
            <w:r>
              <w:rPr>
                <w:rFonts w:hint="eastAsia" w:ascii="宋体" w:hAnsi="宋体" w:eastAsia="宋体" w:cs="宋体"/>
                <w:color w:val="000000"/>
                <w:kern w:val="2"/>
                <w:sz w:val="18"/>
                <w:szCs w:val="18"/>
                <w:highlight w:val="none"/>
                <w:lang w:val="en-US" w:eastAsia="zh-CN" w:bidi="ar"/>
              </w:rPr>
              <w:t>≧</w:t>
            </w:r>
            <w:r>
              <w:rPr>
                <w:rFonts w:hint="default" w:ascii="仿宋_GB2312" w:hAnsi="Times New Roman" w:eastAsia="仿宋_GB2312" w:cs="宋体"/>
                <w:color w:val="000000"/>
                <w:kern w:val="2"/>
                <w:sz w:val="18"/>
                <w:szCs w:val="18"/>
                <w:highlight w:val="none"/>
                <w:lang w:val="en-US" w:eastAsia="zh-CN" w:bidi="ar"/>
              </w:rPr>
              <w:t>95%</w:t>
            </w:r>
          </w:p>
        </w:tc>
        <w:tc>
          <w:tcPr>
            <w:tcW w:w="1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仿宋_GB2312" w:hAnsi="Times New Roman" w:eastAsia="仿宋_GB2312" w:cs="宋体"/>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93%</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10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8</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社会公众对项目欠了解，</w:t>
            </w:r>
            <w:r>
              <w:rPr>
                <w:rFonts w:hint="eastAsia" w:ascii="仿宋_GB2312" w:eastAsia="仿宋_GB2312" w:cs="宋体"/>
                <w:color w:val="000000"/>
                <w:kern w:val="2"/>
                <w:sz w:val="18"/>
                <w:szCs w:val="18"/>
                <w:highlight w:val="none"/>
                <w:lang w:val="en-US" w:eastAsia="zh-CN" w:bidi="ar"/>
              </w:rPr>
              <w:t>满</w:t>
            </w:r>
            <w:r>
              <w:rPr>
                <w:rFonts w:hint="default" w:ascii="仿宋_GB2312" w:hAnsi="Times New Roman" w:eastAsia="仿宋_GB2312" w:cs="宋体"/>
                <w:color w:val="000000"/>
                <w:kern w:val="2"/>
                <w:sz w:val="18"/>
                <w:szCs w:val="18"/>
                <w:highlight w:val="none"/>
                <w:lang w:val="en-US" w:eastAsia="zh-CN" w:bidi="ar"/>
              </w:rPr>
              <w:t>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总</w:t>
            </w:r>
            <w:r>
              <w:rPr>
                <w:rFonts w:hint="default" w:ascii="仿宋_GB2312" w:hAnsi="Times New Roman" w:eastAsia="仿宋_GB2312" w:cs="宋体"/>
                <w:color w:val="000000"/>
                <w:kern w:val="2"/>
                <w:sz w:val="18"/>
                <w:szCs w:val="18"/>
                <w:highlight w:val="none"/>
                <w:lang w:val="en-US" w:eastAsia="zh-CN" w:bidi="ar"/>
              </w:rPr>
              <w:t>分</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Times New Roman"/>
                <w:color w:val="000000"/>
                <w:kern w:val="2"/>
                <w:sz w:val="18"/>
                <w:szCs w:val="18"/>
                <w:highlight w:val="none"/>
                <w:lang w:val="en-US" w:eastAsia="zh-CN" w:bidi="ar"/>
              </w:rPr>
              <w:t>100</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98</w:t>
            </w:r>
          </w:p>
        </w:tc>
        <w:tc>
          <w:tcPr>
            <w:tcW w:w="1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仿宋_GB2312" w:hAnsi="Times New Roman" w:eastAsia="仿宋_GB2312" w:cs="Times New Roman"/>
                <w:color w:val="000000"/>
                <w:kern w:val="2"/>
                <w:sz w:val="18"/>
                <w:szCs w:val="18"/>
                <w:highlight w:val="none"/>
              </w:rPr>
            </w:pPr>
            <w:r>
              <w:rPr>
                <w:rFonts w:hint="default" w:ascii="仿宋_GB2312" w:hAnsi="Times New Roman" w:eastAsia="仿宋_GB2312" w:cs="宋体"/>
                <w:color w:val="000000"/>
                <w:kern w:val="2"/>
                <w:sz w:val="18"/>
                <w:szCs w:val="18"/>
                <w:highlight w:val="none"/>
                <w:lang w:val="en-US" w:eastAsia="zh-CN" w:bidi="ar"/>
              </w:rPr>
              <w:t>　</w:t>
            </w:r>
          </w:p>
        </w:tc>
      </w:tr>
    </w:tbl>
    <w:p>
      <w:pPr>
        <w:keepNext w:val="0"/>
        <w:keepLines w:val="0"/>
        <w:widowControl w:val="0"/>
        <w:suppressLineNumbers w:val="0"/>
        <w:spacing w:before="156" w:beforeLines="50" w:beforeAutospacing="0" w:after="0" w:afterAutospacing="0"/>
        <w:ind w:right="0"/>
        <w:jc w:val="left"/>
        <w:rPr>
          <w:rFonts w:hint="default" w:ascii="仿宋_GB2312" w:hAnsi="Times New Roman" w:eastAsia="仿宋_GB2312" w:cs="仿宋_GB2312"/>
          <w:kern w:val="2"/>
          <w:sz w:val="24"/>
          <w:szCs w:val="24"/>
          <w:highlight w:val="none"/>
          <w:lang w:val="en-US" w:eastAsia="zh-CN" w:bidi="ar"/>
        </w:rPr>
      </w:pPr>
    </w:p>
    <w:p>
      <w:pPr>
        <w:keepNext w:val="0"/>
        <w:keepLines w:val="0"/>
        <w:widowControl w:val="0"/>
        <w:suppressLineNumbers w:val="0"/>
        <w:spacing w:before="156" w:beforeLines="50" w:beforeAutospacing="0" w:after="0" w:afterAutospacing="0"/>
        <w:ind w:right="0"/>
        <w:jc w:val="left"/>
        <w:rPr>
          <w:rFonts w:hint="default" w:ascii="仿宋_GB2312" w:hAnsi="Times New Roman" w:eastAsia="仿宋_GB2312" w:cs="Times New Roman"/>
          <w:kern w:val="2"/>
          <w:sz w:val="32"/>
          <w:szCs w:val="32"/>
          <w:highlight w:val="none"/>
        </w:rPr>
      </w:pPr>
      <w:r>
        <w:rPr>
          <w:rFonts w:hint="default" w:ascii="仿宋_GB2312" w:hAnsi="Times New Roman" w:eastAsia="仿宋_GB2312" w:cs="仿宋_GB2312"/>
          <w:kern w:val="2"/>
          <w:sz w:val="24"/>
          <w:szCs w:val="24"/>
          <w:highlight w:val="none"/>
          <w:lang w:val="en-US" w:eastAsia="zh-CN" w:bidi="ar"/>
        </w:rPr>
        <w:t>单位负责人签字：</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填表人：</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联系电话：</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填报日期：</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年</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月</w:t>
      </w:r>
      <w:r>
        <w:rPr>
          <w:rFonts w:hint="default" w:ascii="仿宋_GB2312" w:hAnsi="Times New Roman" w:eastAsia="仿宋_GB2312" w:cs="Times New Roman"/>
          <w:kern w:val="2"/>
          <w:sz w:val="24"/>
          <w:szCs w:val="24"/>
          <w:highlight w:val="none"/>
          <w:lang w:val="en-US" w:eastAsia="zh-CN" w:bidi="ar"/>
        </w:rPr>
        <w:t xml:space="preserve">  </w:t>
      </w:r>
      <w:r>
        <w:rPr>
          <w:rFonts w:hint="default" w:ascii="仿宋_GB2312" w:hAnsi="Times New Roman" w:eastAsia="仿宋_GB2312" w:cs="仿宋_GB2312"/>
          <w:kern w:val="2"/>
          <w:sz w:val="24"/>
          <w:szCs w:val="24"/>
          <w:highlight w:val="none"/>
          <w:lang w:val="en-US" w:eastAsia="zh-CN" w:bidi="ar"/>
        </w:rPr>
        <w:t>日</w:t>
      </w:r>
    </w:p>
    <w:p>
      <w:pPr>
        <w:rPr>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ascii="黑体" w:hAnsi="黑体" w:eastAsia="黑体"/>
          <w:sz w:val="32"/>
          <w:szCs w:val="32"/>
          <w:highlight w:val="none"/>
        </w:rPr>
      </w:pPr>
    </w:p>
    <w:p>
      <w:pPr>
        <w:spacing w:before="156" w:beforeLines="50"/>
        <w:jc w:val="left"/>
        <w:rPr>
          <w:rFonts w:hint="eastAsia" w:ascii="黑体" w:hAnsi="黑体" w:eastAsia="黑体"/>
          <w:sz w:val="32"/>
          <w:szCs w:val="32"/>
          <w:highlight w:val="none"/>
        </w:rPr>
      </w:pPr>
      <w:r>
        <w:rPr>
          <w:rFonts w:ascii="黑体" w:hAnsi="黑体" w:eastAsia="黑体"/>
          <w:sz w:val="32"/>
          <w:szCs w:val="32"/>
          <w:highlight w:val="none"/>
        </w:rPr>
        <w:t>附件</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11</w:t>
      </w:r>
      <w:r>
        <w:rPr>
          <w:rFonts w:hint="eastAsia" w:ascii="黑体" w:hAnsi="黑体" w:eastAsia="黑体"/>
          <w:sz w:val="32"/>
          <w:szCs w:val="32"/>
          <w:highlight w:val="none"/>
        </w:rPr>
        <w:t>：</w:t>
      </w:r>
    </w:p>
    <w:p>
      <w:pPr>
        <w:spacing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w:t>
      </w:r>
      <w:r>
        <w:rPr>
          <w:rFonts w:hint="eastAsia" w:ascii="方正小标宋简体" w:hAnsi="方正小标宋简体" w:eastAsia="方正小标宋简体" w:cs="方正小标宋简体"/>
          <w:color w:val="000000"/>
          <w:sz w:val="36"/>
          <w:szCs w:val="36"/>
          <w:highlight w:val="none"/>
        </w:rPr>
        <w:t>部门项目支出绩效自评表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85"/>
        <w:gridCol w:w="1005"/>
        <w:gridCol w:w="1260"/>
        <w:gridCol w:w="1125"/>
        <w:gridCol w:w="124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w:t>
            </w:r>
            <w:r>
              <w:rPr>
                <w:rFonts w:hint="eastAsia" w:ascii="仿宋_GB2312" w:eastAsia="仿宋_GB2312" w:cs="宋体"/>
                <w:color w:val="000000"/>
                <w:sz w:val="18"/>
                <w:szCs w:val="18"/>
                <w:highlight w:val="none"/>
              </w:rPr>
              <w:t>支</w:t>
            </w:r>
          </w:p>
          <w:p>
            <w:pPr>
              <w:keepNext w:val="0"/>
              <w:keepLines w:val="0"/>
              <w:suppressLineNumbers w:val="0"/>
              <w:spacing w:before="0" w:beforeAutospacing="0" w:after="0" w:afterAutospacing="0" w:line="26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出名</w:t>
            </w:r>
            <w:r>
              <w:rPr>
                <w:rFonts w:hint="eastAsia" w:ascii="仿宋_GB2312" w:eastAsia="仿宋_GB2312" w:cs="宋体"/>
                <w:color w:val="000000"/>
                <w:sz w:val="18"/>
                <w:szCs w:val="18"/>
                <w:highlight w:val="none"/>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引进推介招商车辆运行信息网络专项经费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主管部</w:t>
            </w:r>
            <w:r>
              <w:rPr>
                <w:rFonts w:hint="eastAsia" w:ascii="仿宋_GB2312" w:eastAsia="仿宋_GB2312" w:cs="宋体"/>
                <w:color w:val="000000"/>
                <w:sz w:val="18"/>
                <w:szCs w:val="18"/>
                <w:highlight w:val="none"/>
              </w:rPr>
              <w:t>门</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eastAsia="zh-CN"/>
              </w:rPr>
              <w:t>湘西自治州人民政府办公室</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实施单</w:t>
            </w:r>
            <w:r>
              <w:rPr>
                <w:rFonts w:hint="eastAsia" w:ascii="仿宋_GB2312" w:eastAsia="仿宋_GB2312" w:cs="宋体"/>
                <w:color w:val="000000"/>
                <w:sz w:val="18"/>
                <w:szCs w:val="18"/>
                <w:highlight w:val="none"/>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eastAsia="zh-CN"/>
              </w:rPr>
              <w:t>湘西州人民政府驻上海联络处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（万元</w:t>
            </w:r>
            <w:r>
              <w:rPr>
                <w:rFonts w:hint="eastAsia" w:ascii="仿宋_GB2312" w:eastAsia="仿宋_GB2312" w:cs="宋体"/>
                <w:color w:val="000000"/>
                <w:sz w:val="18"/>
                <w:szCs w:val="18"/>
                <w:highlight w:val="none"/>
              </w:rPr>
              <w:t>）</w:t>
            </w: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初</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全</w:t>
            </w:r>
            <w:r>
              <w:rPr>
                <w:rFonts w:hint="eastAsia" w:ascii="仿宋_GB2312" w:eastAsia="仿宋_GB2312" w:cs="宋体"/>
                <w:color w:val="000000"/>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预算</w:t>
            </w:r>
            <w:r>
              <w:rPr>
                <w:rFonts w:hint="eastAsia" w:ascii="仿宋_GB2312" w:eastAsia="仿宋_GB2312" w:cs="宋体"/>
                <w:color w:val="000000"/>
                <w:sz w:val="18"/>
                <w:szCs w:val="18"/>
                <w:highlight w:val="none"/>
              </w:rPr>
              <w:t>数</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全</w:t>
            </w:r>
            <w:r>
              <w:rPr>
                <w:rFonts w:hint="eastAsia" w:ascii="仿宋_GB2312" w:eastAsia="仿宋_GB2312" w:cs="宋体"/>
                <w:sz w:val="18"/>
                <w:szCs w:val="18"/>
                <w:highlight w:val="none"/>
              </w:rPr>
              <w:t>年</w:t>
            </w:r>
          </w:p>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分</w:t>
            </w:r>
            <w:r>
              <w:rPr>
                <w:rFonts w:hint="eastAsia" w:ascii="仿宋_GB2312" w:eastAsia="仿宋_GB2312" w:cs="宋体"/>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执行</w:t>
            </w:r>
            <w:r>
              <w:rPr>
                <w:rFonts w:hint="eastAsia" w:ascii="仿宋_GB2312" w:eastAsia="仿宋_GB2312" w:cs="宋体"/>
                <w:sz w:val="18"/>
                <w:szCs w:val="18"/>
                <w:highlight w:val="none"/>
              </w:rPr>
              <w:t>率</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18"/>
                <w:szCs w:val="18"/>
                <w:highlight w:val="none"/>
              </w:rPr>
            </w:pPr>
            <w:r>
              <w:rPr>
                <w:rFonts w:hint="eastAsia" w:ascii="仿宋_GB2312" w:eastAsia="仿宋_GB2312"/>
                <w:sz w:val="18"/>
                <w:szCs w:val="18"/>
                <w:highlight w:val="none"/>
              </w:rPr>
              <w:t>得</w:t>
            </w:r>
            <w:r>
              <w:rPr>
                <w:rFonts w:hint="eastAsia" w:ascii="仿宋_GB2312" w:eastAsia="仿宋_GB2312" w:cs="宋体"/>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年度资金总额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27</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27</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27</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其中：当年财政拨款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27</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27</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27</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上年结转资金 </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990"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540" w:firstLineChars="30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其他资</w:t>
            </w:r>
            <w:r>
              <w:rPr>
                <w:rFonts w:hint="eastAsia" w:ascii="仿宋_GB2312" w:eastAsia="仿宋_GB2312" w:cs="宋体"/>
                <w:color w:val="000000"/>
                <w:sz w:val="18"/>
                <w:szCs w:val="18"/>
                <w:highlight w:val="none"/>
              </w:rPr>
              <w:t>金</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年度总体目</w:t>
            </w:r>
            <w:r>
              <w:rPr>
                <w:rFonts w:hint="eastAsia" w:ascii="仿宋_GB2312" w:eastAsia="仿宋_GB2312" w:cs="宋体"/>
                <w:color w:val="000000"/>
                <w:sz w:val="18"/>
                <w:szCs w:val="18"/>
                <w:highlight w:val="none"/>
              </w:rPr>
              <w:t>标</w:t>
            </w: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预期目</w:t>
            </w:r>
            <w:r>
              <w:rPr>
                <w:rFonts w:hint="eastAsia" w:ascii="仿宋_GB2312" w:eastAsia="仿宋_GB2312" w:cs="宋体"/>
                <w:color w:val="000000"/>
                <w:sz w:val="18"/>
                <w:szCs w:val="18"/>
                <w:highlight w:val="none"/>
              </w:rPr>
              <w:t>标</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4375"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rPr>
              <w:t>协助上海湘西商会去各地区考察项目，做好沪企业来湘西考察工作的联络，继续抓好湘西酒鬼、泸溪碰柑、湘西黄牛、凤凰红心猕猴桃在沪销售。围绕州委州政府的中心工作，开发信息资源，建立、健全信息网络</w:t>
            </w:r>
            <w:r>
              <w:rPr>
                <w:rFonts w:hint="eastAsia" w:ascii="仿宋_GB2312" w:eastAsia="仿宋_GB2312"/>
                <w:color w:val="000000"/>
                <w:sz w:val="18"/>
                <w:szCs w:val="18"/>
                <w:highlight w:val="none"/>
                <w:lang w:val="en-US" w:eastAsia="zh-CN"/>
              </w:rPr>
              <w:t>.</w:t>
            </w:r>
          </w:p>
        </w:tc>
        <w:tc>
          <w:tcPr>
            <w:tcW w:w="435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已建立150名江浙沪地区重要客商资源库；共有19家企业向州人民政府递交合作意向书16份，共落地1个项目，已开工建设投资金额1.5亿元；协同湘西州柑橘办赴上海，举行“中国·湘西柑橘上海产销对接会”，上海市果品行业协会组织32家水果经营行业企业负责人和代表参加本次对接，其中9家水果行业经营企业与湘西州柑橘企业、农民专业合作社达成协议并现场签约，签约购销湘西柑橘2.6万吨,销售湘西猕猴桃3千吨，签约金额1.04亿元。报送信息</w:t>
            </w:r>
            <w:r>
              <w:rPr>
                <w:rFonts w:hint="eastAsia" w:ascii="仿宋_GB2312" w:eastAsia="仿宋_GB2312"/>
                <w:color w:val="000000"/>
                <w:sz w:val="18"/>
                <w:szCs w:val="18"/>
                <w:highlight w:val="none"/>
                <w:lang w:val="en-US" w:eastAsia="zh-CN"/>
              </w:rPr>
              <w:t>60</w:t>
            </w:r>
            <w:r>
              <w:rPr>
                <w:rFonts w:hint="eastAsia" w:ascii="仿宋_GB2312" w:eastAsia="仿宋_GB2312"/>
                <w:color w:val="000000"/>
                <w:sz w:val="18"/>
                <w:szCs w:val="18"/>
                <w:highlight w:val="none"/>
                <w:lang w:eastAsia="zh-CN"/>
              </w:rPr>
              <w:t>余条，完成《华东信息》</w:t>
            </w:r>
            <w:r>
              <w:rPr>
                <w:rFonts w:hint="eastAsia" w:ascii="仿宋_GB2312" w:eastAsia="仿宋_GB2312"/>
                <w:color w:val="000000"/>
                <w:sz w:val="18"/>
                <w:szCs w:val="18"/>
                <w:highlight w:val="none"/>
                <w:lang w:val="en-US" w:eastAsia="zh-CN"/>
              </w:rPr>
              <w:t>10</w:t>
            </w:r>
            <w:r>
              <w:rPr>
                <w:rFonts w:hint="eastAsia" w:ascii="仿宋_GB2312" w:eastAsia="仿宋_GB2312"/>
                <w:color w:val="000000"/>
                <w:sz w:val="18"/>
                <w:szCs w:val="18"/>
                <w:highlight w:val="none"/>
                <w:lang w:eastAsia="zh-CN"/>
              </w:rPr>
              <w:t>期，湘西州政府驻上海联络处被湖南省驻上海办事处评为招商引资先进单位。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绩</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标</w:t>
            </w:r>
          </w:p>
        </w:tc>
        <w:tc>
          <w:tcPr>
            <w:tcW w:w="98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一级指</w:t>
            </w:r>
            <w:r>
              <w:rPr>
                <w:rFonts w:hint="eastAsia" w:ascii="仿宋_GB2312" w:eastAsia="仿宋_GB2312" w:cs="宋体"/>
                <w:color w:val="000000"/>
                <w:sz w:val="18"/>
                <w:szCs w:val="18"/>
                <w:highlight w:val="none"/>
              </w:rPr>
              <w:t>标</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二级指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三级指</w:t>
            </w:r>
            <w:r>
              <w:rPr>
                <w:rFonts w:hint="eastAsia" w:ascii="仿宋_GB2312" w:eastAsia="仿宋_GB2312" w:cs="宋体"/>
                <w:color w:val="000000"/>
                <w:sz w:val="18"/>
                <w:szCs w:val="18"/>
                <w:highlight w:val="none"/>
              </w:rPr>
              <w:t>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年</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指标</w:t>
            </w:r>
            <w:r>
              <w:rPr>
                <w:rFonts w:hint="eastAsia" w:ascii="仿宋_GB2312" w:eastAsia="仿宋_GB2312" w:cs="宋体"/>
                <w:color w:val="000000"/>
                <w:sz w:val="18"/>
                <w:szCs w:val="18"/>
                <w:highlight w:val="none"/>
              </w:rPr>
              <w:t>值</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实</w:t>
            </w:r>
            <w:r>
              <w:rPr>
                <w:rFonts w:hint="eastAsia" w:ascii="仿宋_GB2312" w:eastAsia="仿宋_GB2312" w:cs="宋体"/>
                <w:color w:val="000000"/>
                <w:sz w:val="18"/>
                <w:szCs w:val="18"/>
                <w:highlight w:val="none"/>
              </w:rPr>
              <w:t>际</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完成</w:t>
            </w:r>
            <w:r>
              <w:rPr>
                <w:rFonts w:hint="eastAsia" w:ascii="仿宋_GB2312" w:eastAsia="仿宋_GB2312" w:cs="宋体"/>
                <w:color w:val="000000"/>
                <w:sz w:val="18"/>
                <w:szCs w:val="18"/>
                <w:highlight w:val="none"/>
              </w:rPr>
              <w:t>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w:t>
            </w:r>
            <w:r>
              <w:rPr>
                <w:rFonts w:hint="eastAsia" w:ascii="仿宋_GB2312" w:eastAsia="仿宋_GB2312" w:cs="宋体"/>
                <w:color w:val="000000"/>
                <w:sz w:val="18"/>
                <w:szCs w:val="18"/>
                <w:highlight w:val="none"/>
              </w:rPr>
              <w:t>值</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得</w:t>
            </w:r>
            <w:r>
              <w:rPr>
                <w:rFonts w:hint="eastAsia" w:ascii="仿宋_GB2312" w:eastAsia="仿宋_GB2312" w:cs="宋体"/>
                <w:color w:val="000000"/>
                <w:sz w:val="18"/>
                <w:szCs w:val="18"/>
                <w:highlight w:val="none"/>
              </w:rPr>
              <w:t>分</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偏差原</w:t>
            </w:r>
            <w:r>
              <w:rPr>
                <w:rFonts w:hint="eastAsia" w:ascii="仿宋_GB2312" w:eastAsia="仿宋_GB2312" w:cs="宋体"/>
                <w:color w:val="000000"/>
                <w:sz w:val="18"/>
                <w:szCs w:val="18"/>
                <w:highlight w:val="none"/>
              </w:rPr>
              <w:t>因</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分析</w:t>
            </w:r>
            <w:r>
              <w:rPr>
                <w:rFonts w:hint="eastAsia" w:ascii="仿宋_GB2312" w:eastAsia="仿宋_GB2312" w:cs="宋体"/>
                <w:color w:val="000000"/>
                <w:sz w:val="18"/>
                <w:szCs w:val="18"/>
                <w:highlight w:val="none"/>
              </w:rPr>
              <w:t>及</w:t>
            </w:r>
          </w:p>
          <w:p>
            <w:pPr>
              <w:keepNext w:val="0"/>
              <w:keepLines w:val="0"/>
              <w:suppressLineNumbers w:val="0"/>
              <w:spacing w:before="0" w:beforeAutospacing="0" w:after="0" w:afterAutospacing="0" w:line="240" w:lineRule="exact"/>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改进措</w:t>
            </w:r>
            <w:r>
              <w:rPr>
                <w:rFonts w:hint="eastAsia" w:ascii="仿宋_GB2312" w:eastAsia="仿宋_GB2312" w:cs="宋体"/>
                <w:color w:val="000000"/>
                <w:sz w:val="18"/>
                <w:szCs w:val="18"/>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产出指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(50分)</w:t>
            </w:r>
          </w:p>
        </w:tc>
        <w:tc>
          <w:tcPr>
            <w:tcW w:w="1005" w:type="dxa"/>
            <w:vMerge w:val="restart"/>
            <w:tcBorders>
              <w:top w:val="nil"/>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数量指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建立江浙沪地区重要客商资源库数量</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eastAsia="zh-CN"/>
              </w:rPr>
              <w:t>150名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eastAsia="zh-CN"/>
              </w:rPr>
              <w:t>报送信息数量</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60</w:t>
            </w:r>
            <w:r>
              <w:rPr>
                <w:rFonts w:hint="eastAsia" w:ascii="仿宋_GB2312" w:eastAsia="仿宋_GB2312"/>
                <w:color w:val="000000"/>
                <w:sz w:val="18"/>
                <w:szCs w:val="18"/>
                <w:highlight w:val="none"/>
                <w:lang w:eastAsia="zh-CN"/>
              </w:rPr>
              <w:t>余条</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005"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eastAsia="zh-CN"/>
              </w:rPr>
              <w:t>完成《华东信息》数量</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10</w:t>
            </w:r>
            <w:r>
              <w:rPr>
                <w:rFonts w:hint="eastAsia" w:ascii="仿宋_GB2312" w:eastAsia="仿宋_GB2312"/>
                <w:color w:val="000000"/>
                <w:sz w:val="18"/>
                <w:szCs w:val="18"/>
                <w:highlight w:val="none"/>
                <w:lang w:eastAsia="zh-CN"/>
              </w:rPr>
              <w:t>期</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宋体"/>
                <w:color w:val="000000"/>
                <w:sz w:val="18"/>
                <w:szCs w:val="18"/>
                <w:highlight w:val="none"/>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质量指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val="en-US" w:eastAsia="zh-CN"/>
              </w:rPr>
            </w:pPr>
            <w:r>
              <w:rPr>
                <w:rFonts w:hint="eastAsia" w:ascii="仿宋_GB2312" w:eastAsia="仿宋_GB2312" w:cs="仿宋_GB2312"/>
                <w:sz w:val="18"/>
                <w:szCs w:val="18"/>
                <w:highlight w:val="none"/>
              </w:rPr>
              <w:t>完成工作任务数量</w:t>
            </w:r>
            <w:r>
              <w:rPr>
                <w:rFonts w:hint="eastAsia" w:ascii="仿宋_GB2312" w:eastAsia="仿宋_GB2312" w:cs="仿宋_GB2312"/>
                <w:sz w:val="18"/>
                <w:szCs w:val="18"/>
                <w:highlight w:val="none"/>
                <w:lang w:eastAsia="zh-CN"/>
              </w:rPr>
              <w:t>达标率</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rPr>
            </w:pPr>
            <w:r>
              <w:rPr>
                <w:rFonts w:hint="eastAsia" w:ascii="仿宋_GB2312" w:eastAsia="仿宋_GB2312" w:cs="宋体"/>
                <w:color w:val="000000"/>
                <w:sz w:val="18"/>
                <w:szCs w:val="18"/>
                <w:highlight w:val="none"/>
                <w:lang w:val="en-US" w:eastAsia="zh-CN"/>
              </w:rPr>
              <w:t>12</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时效指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项目是否按时完成</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202</w:t>
            </w:r>
            <w:r>
              <w:rPr>
                <w:rFonts w:hint="eastAsia" w:ascii="仿宋_GB2312" w:eastAsia="仿宋_GB2312" w:cs="宋体"/>
                <w:color w:val="000000"/>
                <w:sz w:val="18"/>
                <w:szCs w:val="18"/>
                <w:highlight w:val="none"/>
                <w:lang w:val="en-US" w:eastAsia="zh-CN"/>
              </w:rPr>
              <w:t>0</w:t>
            </w:r>
            <w:r>
              <w:rPr>
                <w:rFonts w:hint="eastAsia" w:ascii="仿宋_GB2312" w:eastAsia="仿宋_GB2312" w:cs="宋体"/>
                <w:color w:val="000000"/>
                <w:sz w:val="18"/>
                <w:szCs w:val="18"/>
                <w:highlight w:val="none"/>
              </w:rPr>
              <w:t>年12月31日之前</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成本指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项目资金是否严格按照预算标准执行，未出现超标现象</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效益指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（30分</w:t>
            </w:r>
            <w:r>
              <w:rPr>
                <w:rFonts w:hint="eastAsia" w:ascii="仿宋_GB2312" w:eastAsia="仿宋_GB2312" w:cs="宋体"/>
                <w:color w:val="000000"/>
                <w:sz w:val="18"/>
                <w:szCs w:val="18"/>
                <w:highlight w:val="none"/>
              </w:rPr>
              <w:t>）</w:t>
            </w:r>
          </w:p>
        </w:tc>
        <w:tc>
          <w:tcPr>
            <w:tcW w:w="1005"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经济</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签约购销湘西柑橘2.6万吨,销售湘西猕猴桃3千吨，签约金额1.04亿元</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w:t>
            </w:r>
            <w:r>
              <w:rPr>
                <w:rFonts w:hint="eastAsia" w:ascii="仿宋_GB2312" w:eastAsia="仿宋_GB2312" w:cs="宋体"/>
                <w:color w:val="000000"/>
                <w:sz w:val="18"/>
                <w:szCs w:val="18"/>
                <w:highlight w:val="none"/>
              </w:rPr>
              <w:t>效</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益指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建立重要客商资源库150名，带动收入</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可持续影响指</w:t>
            </w:r>
            <w:r>
              <w:rPr>
                <w:rFonts w:hint="eastAsia" w:ascii="仿宋_GB2312" w:eastAsia="仿宋_GB2312" w:cs="宋体"/>
                <w:color w:val="000000"/>
                <w:sz w:val="18"/>
                <w:szCs w:val="18"/>
                <w:highlight w:val="none"/>
              </w:rPr>
              <w:t>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可持续性得以延续</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开发信息资源，建立、健全信息网络</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p>
        </w:tc>
        <w:tc>
          <w:tcPr>
            <w:tcW w:w="98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满意</w:t>
            </w:r>
            <w:r>
              <w:rPr>
                <w:rFonts w:hint="eastAsia" w:ascii="仿宋_GB2312" w:eastAsia="仿宋_GB2312" w:cs="宋体"/>
                <w:color w:val="000000"/>
                <w:sz w:val="18"/>
                <w:szCs w:val="18"/>
                <w:highlight w:val="none"/>
              </w:rPr>
              <w:t>度</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指</w:t>
            </w:r>
            <w:r>
              <w:rPr>
                <w:rFonts w:hint="eastAsia" w:ascii="仿宋_GB2312" w:eastAsia="仿宋_GB2312" w:cs="宋体"/>
                <w:color w:val="000000"/>
                <w:sz w:val="18"/>
                <w:szCs w:val="18"/>
                <w:highlight w:val="none"/>
              </w:rPr>
              <w:t>标</w:t>
            </w:r>
          </w:p>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（10分</w:t>
            </w:r>
            <w:r>
              <w:rPr>
                <w:rFonts w:hint="eastAsia" w:ascii="仿宋_GB2312" w:eastAsia="仿宋_GB2312" w:cs="宋体"/>
                <w:color w:val="000000"/>
                <w:sz w:val="18"/>
                <w:szCs w:val="18"/>
                <w:highlight w:val="none"/>
              </w:rPr>
              <w:t>）</w:t>
            </w:r>
          </w:p>
        </w:tc>
        <w:tc>
          <w:tcPr>
            <w:tcW w:w="10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服务对象满意度指</w:t>
            </w:r>
            <w:r>
              <w:rPr>
                <w:rFonts w:hint="eastAsia" w:ascii="仿宋_GB2312" w:eastAsia="仿宋_GB2312" w:cs="宋体"/>
                <w:color w:val="000000"/>
                <w:sz w:val="18"/>
                <w:szCs w:val="18"/>
                <w:highlight w:val="none"/>
              </w:rPr>
              <w:t>标</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社会公众或部门的服务对象对</w:t>
            </w:r>
            <w:r>
              <w:rPr>
                <w:rFonts w:hint="eastAsia" w:ascii="仿宋_GB2312" w:eastAsia="仿宋_GB2312"/>
                <w:color w:val="000000"/>
                <w:sz w:val="18"/>
                <w:szCs w:val="18"/>
                <w:highlight w:val="none"/>
                <w:lang w:eastAsia="zh-CN"/>
              </w:rPr>
              <w:t>项目实施</w:t>
            </w:r>
            <w:r>
              <w:rPr>
                <w:rFonts w:hint="eastAsia" w:ascii="仿宋_GB2312" w:eastAsia="仿宋_GB2312"/>
                <w:color w:val="000000"/>
                <w:sz w:val="18"/>
                <w:szCs w:val="18"/>
                <w:highlight w:val="none"/>
              </w:rPr>
              <w:t>效果的满意程度</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lang w:val="en-US" w:eastAsia="zh-CN"/>
              </w:rPr>
              <w:t>95</w:t>
            </w:r>
            <w:r>
              <w:rPr>
                <w:rFonts w:hint="eastAsia" w:ascii="仿宋_GB2312" w:eastAsia="仿宋_GB2312" w:cs="宋体"/>
                <w:color w:val="000000"/>
                <w:sz w:val="18"/>
                <w:szCs w:val="18"/>
                <w:highlight w:val="none"/>
              </w:rPr>
              <w:t>%</w:t>
            </w:r>
          </w:p>
        </w:tc>
        <w:tc>
          <w:tcPr>
            <w:tcW w:w="124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92.5%</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eastAsia="zh-CN"/>
              </w:rPr>
              <w:t>社会公众对项目欠了解，落意度不够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总</w:t>
            </w:r>
            <w:r>
              <w:rPr>
                <w:rFonts w:hint="eastAsia" w:ascii="仿宋_GB2312" w:eastAsia="仿宋_GB2312" w:cs="宋体"/>
                <w:color w:val="000000"/>
                <w:sz w:val="18"/>
                <w:szCs w:val="18"/>
                <w:highlight w:val="none"/>
              </w:rPr>
              <w:t>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rPr>
              <w:t>　</w:t>
            </w:r>
            <w:r>
              <w:rPr>
                <w:rFonts w:hint="eastAsia" w:ascii="仿宋_GB2312" w:eastAsia="仿宋_GB2312" w:cs="宋体"/>
                <w:color w:val="000000"/>
                <w:sz w:val="18"/>
                <w:szCs w:val="18"/>
                <w:highlight w:val="none"/>
                <w:lang w:val="en-US" w:eastAsia="zh-CN"/>
              </w:rPr>
              <w:t>98</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w:t>
            </w:r>
          </w:p>
        </w:tc>
      </w:tr>
    </w:tbl>
    <w:p>
      <w:pPr>
        <w:spacing w:before="156" w:beforeLines="50"/>
        <w:jc w:val="left"/>
        <w:rPr>
          <w:rFonts w:hint="eastAsia" w:ascii="仿宋_GB2312" w:eastAsia="仿宋_GB2312"/>
          <w:sz w:val="24"/>
          <w:highlight w:val="none"/>
          <w:lang w:eastAsia="zh-CN"/>
        </w:rPr>
      </w:pPr>
      <w:r>
        <w:rPr>
          <w:rFonts w:hint="eastAsia" w:ascii="仿宋_GB2312" w:eastAsia="仿宋_GB2312"/>
          <w:sz w:val="24"/>
          <w:highlight w:val="none"/>
          <w:lang w:val="en-US" w:eastAsia="zh-CN"/>
        </w:rPr>
        <w:t xml:space="preserve"> </w:t>
      </w:r>
    </w:p>
    <w:p>
      <w:pPr>
        <w:spacing w:before="156" w:beforeLines="50"/>
        <w:jc w:val="left"/>
        <w:rPr>
          <w:rFonts w:hint="eastAsia" w:ascii="仿宋_GB2312" w:eastAsia="仿宋_GB2312"/>
          <w:sz w:val="32"/>
          <w:szCs w:val="32"/>
          <w:highlight w:val="none"/>
        </w:rPr>
      </w:pPr>
      <w:r>
        <w:rPr>
          <w:rFonts w:hint="eastAsia" w:ascii="仿宋_GB2312" w:eastAsia="仿宋_GB2312"/>
          <w:sz w:val="24"/>
          <w:highlight w:val="none"/>
        </w:rPr>
        <w:t>单位负责人签字：      填表人：     联系电话：       填报日期： 年  月  日</w:t>
      </w:r>
    </w:p>
    <w:p>
      <w:pPr>
        <w:spacing w:before="156" w:beforeLines="50"/>
        <w:jc w:val="left"/>
        <w:rPr>
          <w:rFonts w:hint="eastAsia" w:ascii="仿宋_GB2312" w:eastAsia="仿宋_GB2312"/>
          <w:sz w:val="24"/>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6884"/>
    <w:rsid w:val="01B95D20"/>
    <w:rsid w:val="01FA2683"/>
    <w:rsid w:val="03ED0FC7"/>
    <w:rsid w:val="0BFD586A"/>
    <w:rsid w:val="0E425AFE"/>
    <w:rsid w:val="0F1F5722"/>
    <w:rsid w:val="14A85678"/>
    <w:rsid w:val="157255CC"/>
    <w:rsid w:val="16A42787"/>
    <w:rsid w:val="170F0B21"/>
    <w:rsid w:val="18756BAC"/>
    <w:rsid w:val="18CF35C5"/>
    <w:rsid w:val="193F04F9"/>
    <w:rsid w:val="27420B2E"/>
    <w:rsid w:val="27967BF7"/>
    <w:rsid w:val="2804037D"/>
    <w:rsid w:val="2A094091"/>
    <w:rsid w:val="2AAF07C8"/>
    <w:rsid w:val="3446441E"/>
    <w:rsid w:val="34605D9C"/>
    <w:rsid w:val="3DD73810"/>
    <w:rsid w:val="3ED04DAB"/>
    <w:rsid w:val="3F344D91"/>
    <w:rsid w:val="3FE02720"/>
    <w:rsid w:val="43D05E63"/>
    <w:rsid w:val="458E6689"/>
    <w:rsid w:val="45CF70DE"/>
    <w:rsid w:val="4C781CF7"/>
    <w:rsid w:val="4F5549EA"/>
    <w:rsid w:val="4F6C09F1"/>
    <w:rsid w:val="54014086"/>
    <w:rsid w:val="54B45327"/>
    <w:rsid w:val="58481727"/>
    <w:rsid w:val="584C33D1"/>
    <w:rsid w:val="5FA34375"/>
    <w:rsid w:val="66240310"/>
    <w:rsid w:val="6B4A6778"/>
    <w:rsid w:val="6C08097E"/>
    <w:rsid w:val="6C89012C"/>
    <w:rsid w:val="6D1E7B39"/>
    <w:rsid w:val="6ECD5EC2"/>
    <w:rsid w:val="6EEC2495"/>
    <w:rsid w:val="71485F5C"/>
    <w:rsid w:val="746B5677"/>
    <w:rsid w:val="77657DF2"/>
    <w:rsid w:val="78111B8E"/>
    <w:rsid w:val="7B64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2021-06-21T07:27:00Z</cp:lastPrinted>
  <dcterms:modified xsi:type="dcterms:W3CDTF">2021-06-23T08:01:42Z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0F143664B5E74AF9B30FBF382BEB0E5B</vt:lpwstr>
  </property>
</Properties>
</file>